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sdt>
        <w:sdtPr>
          <w:tag w:val="goog_rdk_0"/>
        </w:sdtPr>
        <w:sdtContent>
          <w:r w:rsidDel="00000000" w:rsidR="00000000" w:rsidRPr="00000000">
            <w:rPr>
              <w:rFonts w:ascii="Arial Unicode MS" w:cs="Arial Unicode MS" w:eastAsia="Arial Unicode MS" w:hAnsi="Arial Unicode MS"/>
              <w:b w:val="1"/>
              <w:i w:val="0"/>
              <w:smallCaps w:val="0"/>
              <w:strike w:val="0"/>
              <w:color w:val="000000"/>
              <w:sz w:val="44"/>
              <w:szCs w:val="44"/>
              <w:u w:val="none"/>
              <w:shd w:fill="auto" w:val="clear"/>
              <w:vertAlign w:val="baseline"/>
              <w:rtl w:val="0"/>
            </w:rPr>
            <w:t xml:space="preserve">PLC控制系统使用手册  </w:t>
          </w:r>
        </w:sdtContent>
      </w:sdt>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sdt>
        <w:sdtPr>
          <w:tag w:val="goog_rdk_1"/>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常州江南环境工程有限公司</w:t>
          </w:r>
        </w:sdtContent>
      </w:sdt>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sdt>
        <w:sdtPr>
          <w:tag w:val="goog_rdk_2"/>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江苏·常州</w:t>
          </w:r>
        </w:sdtContent>
      </w:sdt>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sdt>
        <w:sdtPr>
          <w:tag w:val="goog_rdk_3"/>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目  录</w:t>
          </w:r>
        </w:sdtContent>
      </w:sdt>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32"/>
            </w:tabs>
            <w:spacing w:after="0" w:before="0" w:line="360" w:lineRule="auto"/>
            <w:ind w:left="0" w:right="0" w:firstLine="0"/>
            <w:jc w:val="both"/>
            <w:rPr>
              <w:rFonts w:ascii="等线" w:cs="等线" w:eastAsia="等线" w:hAnsi="等线"/>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hyperlink>
          <w:hyperlink w:anchor="_heading=h.gjdgx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概要及设备描述</w:t>
            </w:r>
          </w:hyperlink>
          <w:hyperlink w:anchor="_heading=h.gjdgxs">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ab/>
            </w:r>
          </w:hyperlink>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32"/>
            </w:tabs>
            <w:spacing w:after="0" w:before="0" w:line="360" w:lineRule="auto"/>
            <w:ind w:left="0" w:right="0" w:firstLine="0"/>
            <w:jc w:val="both"/>
            <w:rPr>
              <w:rFonts w:ascii="等线" w:cs="等线" w:eastAsia="等线" w:hAnsi="等线"/>
              <w:b w:val="0"/>
              <w:i w:val="0"/>
              <w:smallCaps w:val="0"/>
              <w:strike w:val="0"/>
              <w:color w:val="000000"/>
              <w:sz w:val="24"/>
              <w:szCs w:val="24"/>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t>
            </w:r>
          </w:hyperlink>
          <w:hyperlink w:anchor="_heading=h.3ygebq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运输和贮存</w:t>
            </w:r>
          </w:hyperlink>
          <w:hyperlink w:anchor="_heading=h.3ygebqi">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ab/>
            </w:r>
          </w:hyperlink>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 xml:space="preserve">3</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32"/>
            </w:tabs>
            <w:spacing w:after="0" w:before="0" w:line="360" w:lineRule="auto"/>
            <w:ind w:left="0" w:right="0" w:firstLine="0"/>
            <w:jc w:val="both"/>
            <w:rPr>
              <w:rFonts w:ascii="等线" w:cs="等线" w:eastAsia="等线" w:hAnsi="等线"/>
              <w:b w:val="0"/>
              <w:i w:val="0"/>
              <w:smallCaps w:val="0"/>
              <w:strike w:val="0"/>
              <w:color w:val="000000"/>
              <w:sz w:val="24"/>
              <w:szCs w:val="24"/>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3、系统安装</w:t>
            </w:r>
          </w:hyperlink>
          <w:hyperlink w:anchor="_heading=h.2dlolyb">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ab/>
            </w:r>
          </w:hyperlink>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 xml:space="preserve">6</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32"/>
            </w:tabs>
            <w:spacing w:after="0" w:before="0" w:line="360" w:lineRule="auto"/>
            <w:ind w:left="0" w:right="0" w:firstLine="0"/>
            <w:jc w:val="both"/>
            <w:rPr>
              <w:rFonts w:ascii="等线" w:cs="等线" w:eastAsia="等线" w:hAnsi="等线"/>
              <w:b w:val="0"/>
              <w:i w:val="0"/>
              <w:smallCaps w:val="0"/>
              <w:strike w:val="0"/>
              <w:color w:val="000000"/>
              <w:sz w:val="24"/>
              <w:szCs w:val="24"/>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4、系统接地 </w:t>
            </w:r>
          </w:hyperlink>
          <w:hyperlink w:anchor="_heading=h.sqyw64">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ab/>
            </w:r>
          </w:hyperlink>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 xml:space="preserve">9</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32"/>
            </w:tabs>
            <w:spacing w:after="0" w:before="0" w:line="360" w:lineRule="auto"/>
            <w:ind w:left="0" w:right="0" w:firstLine="0"/>
            <w:jc w:val="both"/>
            <w:rPr>
              <w:rFonts w:ascii="等线" w:cs="等线" w:eastAsia="等线" w:hAnsi="等线"/>
              <w:b w:val="0"/>
              <w:i w:val="0"/>
              <w:smallCaps w:val="0"/>
              <w:strike w:val="0"/>
              <w:color w:val="000000"/>
              <w:sz w:val="24"/>
              <w:szCs w:val="24"/>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5、系统电源</w:t>
            </w:r>
          </w:hyperlink>
          <w:hyperlink w:anchor="_heading=h.3cqmetx">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ab/>
            </w:r>
          </w:hyperlink>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 xml:space="preserve">12</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32"/>
            </w:tabs>
            <w:spacing w:after="0" w:before="0" w:line="360" w:lineRule="auto"/>
            <w:ind w:left="0" w:right="0" w:firstLine="0"/>
            <w:jc w:val="both"/>
            <w:rPr>
              <w:rFonts w:ascii="等线" w:cs="等线" w:eastAsia="等线" w:hAnsi="等线"/>
              <w:b w:val="0"/>
              <w:i w:val="0"/>
              <w:smallCaps w:val="0"/>
              <w:strike w:val="0"/>
              <w:color w:val="000000"/>
              <w:sz w:val="24"/>
              <w:szCs w:val="24"/>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6、系统冗余网络布置</w:t>
            </w:r>
          </w:hyperlink>
          <w:hyperlink w:anchor="_heading=h.1rvwp1q">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ab/>
            </w:r>
          </w:hyperlink>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 xml:space="preserve">14</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32"/>
            </w:tabs>
            <w:spacing w:after="0" w:before="0" w:line="360" w:lineRule="auto"/>
            <w:ind w:left="0" w:right="0" w:firstLine="0"/>
            <w:jc w:val="both"/>
            <w:rPr>
              <w:rFonts w:ascii="等线" w:cs="等线" w:eastAsia="等线" w:hAnsi="等线"/>
              <w:b w:val="0"/>
              <w:i w:val="0"/>
              <w:smallCaps w:val="0"/>
              <w:strike w:val="0"/>
              <w:color w:val="000000"/>
              <w:sz w:val="24"/>
              <w:szCs w:val="24"/>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7、PLC模块通电</w:t>
            </w:r>
          </w:hyperlink>
          <w:hyperlink w:anchor="_heading=h.4bvk7pj">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ab/>
            </w:r>
          </w:hyperlink>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 xml:space="preserve">17</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32"/>
            </w:tabs>
            <w:spacing w:after="0" w:before="0" w:line="360" w:lineRule="auto"/>
            <w:ind w:left="0" w:right="0" w:firstLine="0"/>
            <w:jc w:val="both"/>
            <w:rPr>
              <w:rFonts w:ascii="等线" w:cs="等线" w:eastAsia="等线" w:hAnsi="等线"/>
              <w:b w:val="0"/>
              <w:i w:val="0"/>
              <w:smallCaps w:val="0"/>
              <w:strike w:val="0"/>
              <w:color w:val="000000"/>
              <w:sz w:val="24"/>
              <w:szCs w:val="24"/>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8、电源柜上电，断电及维护</w:t>
            </w:r>
          </w:hyperlink>
          <w:hyperlink w:anchor="_heading=h.2r0uhxc">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ab/>
            </w:r>
          </w:hyperlink>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 xml:space="preserve">19</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32"/>
            </w:tabs>
            <w:spacing w:after="0" w:before="0" w:line="360" w:lineRule="auto"/>
            <w:ind w:left="0" w:right="0" w:firstLine="0"/>
            <w:jc w:val="both"/>
            <w:rPr>
              <w:rFonts w:ascii="等线" w:cs="等线" w:eastAsia="等线" w:hAnsi="等线"/>
              <w:b w:val="0"/>
              <w:i w:val="0"/>
              <w:smallCaps w:val="0"/>
              <w:strike w:val="0"/>
              <w:color w:val="000000"/>
              <w:sz w:val="24"/>
              <w:szCs w:val="24"/>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9、通用维护指导</w:t>
            </w:r>
          </w:hyperlink>
          <w:hyperlink w:anchor="_heading=h.1664s55">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ab/>
            </w:r>
          </w:hyperlink>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 xml:space="preserve">22</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32"/>
            </w:tabs>
            <w:spacing w:after="0" w:before="0" w:line="360" w:lineRule="auto"/>
            <w:ind w:left="0" w:right="0" w:firstLine="0"/>
            <w:jc w:val="both"/>
            <w:rPr>
              <w:rFonts w:ascii="等线" w:cs="等线" w:eastAsia="等线" w:hAnsi="等线"/>
              <w:b w:val="0"/>
              <w:i w:val="0"/>
              <w:smallCaps w:val="0"/>
              <w:strike w:val="0"/>
              <w:color w:val="000000"/>
              <w:sz w:val="24"/>
              <w:szCs w:val="24"/>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10、系统常见故障排除</w:t>
            </w:r>
          </w:hyperlink>
          <w:hyperlink w:anchor="_heading=h.3q5sasy">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ab/>
            </w:r>
          </w:hyperlink>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 xml:space="preserve">36</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32"/>
            </w:tabs>
            <w:spacing w:after="0" w:before="0" w:line="360" w:lineRule="auto"/>
            <w:ind w:left="0" w:right="0" w:firstLine="0"/>
            <w:jc w:val="both"/>
            <w:rPr>
              <w:rFonts w:ascii="等线" w:cs="等线" w:eastAsia="等线" w:hAnsi="等线"/>
              <w:b w:val="0"/>
              <w:i w:val="0"/>
              <w:smallCaps w:val="0"/>
              <w:strike w:val="0"/>
              <w:color w:val="000000"/>
              <w:sz w:val="24"/>
              <w:szCs w:val="24"/>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11、常规备品备件</w:t>
            </w:r>
          </w:hyperlink>
          <w:hyperlink w:anchor="_heading=h.25b2l0r">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ab/>
            </w:r>
          </w:hyperlink>
          <w:r w:rsidDel="00000000" w:rsidR="00000000" w:rsidRPr="00000000">
            <w:rPr>
              <w:rFonts w:ascii="等线" w:cs="等线" w:eastAsia="等线" w:hAnsi="等线"/>
              <w:b w:val="0"/>
              <w:i w:val="0"/>
              <w:smallCaps w:val="0"/>
              <w:strike w:val="0"/>
              <w:color w:val="000000"/>
              <w:sz w:val="24"/>
              <w:szCs w:val="24"/>
              <w:u w:val="none"/>
              <w:shd w:fill="auto" w:val="clear"/>
              <w:vertAlign w:val="baseline"/>
              <w:rtl w:val="0"/>
            </w:rPr>
            <w:t xml:space="preserve">41</w:t>
          </w:r>
          <w:r w:rsidDel="00000000" w:rsidR="00000000" w:rsidRPr="00000000">
            <w:fldChar w:fldCharType="end"/>
          </w:r>
        </w:p>
      </w:sdtContent>
    </w:sdt>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22"/>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sectPr>
          <w:headerReference r:id="rId7" w:type="default"/>
          <w:headerReference r:id="rId8" w:type="first"/>
          <w:footerReference r:id="rId9" w:type="default"/>
          <w:footerReference r:id="rId10" w:type="first"/>
          <w:pgSz w:h="16838" w:w="11906" w:orient="portrait"/>
          <w:pgMar w:bottom="1474" w:top="1474" w:left="1587" w:right="1587" w:header="851" w:footer="851"/>
          <w:pgNumType w:start="1"/>
          <w:titlePg w:val="1"/>
        </w:sectPr>
      </w:pPr>
      <w:r w:rsidDel="00000000" w:rsidR="00000000" w:rsidRPr="00000000">
        <w:rPr>
          <w:rtl w:val="0"/>
        </w:rPr>
      </w:r>
    </w:p>
    <w:p w:rsidR="00000000" w:rsidDel="00000000" w:rsidP="00000000" w:rsidRDefault="00000000" w:rsidRPr="00000000" w14:paraId="00000022">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gjdgxs" w:id="0"/>
      <w:bookmarkEnd w:id="0"/>
      <w:sdt>
        <w:sdtPr>
          <w:tag w:val="goog_rdk_4"/>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概要及设备描述</w:t>
          </w:r>
        </w:sdtContent>
      </w:sdt>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5"/>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1.1 概要 </w:t>
          </w:r>
        </w:sdtContent>
      </w:sdt>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36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30j0zll" w:id="1"/>
      <w:bookmarkEnd w:id="1"/>
      <w:sdt>
        <w:sdtPr>
          <w:tag w:val="goog_rdk_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本说明适用于塞尔维亚Kostolac-B电站二期项目含煤废水处理PLC控制系统，基本参数如下：</w:t>
          </w:r>
        </w:sdtContent>
      </w:sdt>
    </w:p>
    <w:tbl>
      <w:tblPr>
        <w:tblStyle w:val="Table1"/>
        <w:tblW w:w="65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42"/>
        <w:gridCol w:w="3098"/>
        <w:tblGridChange w:id="0">
          <w:tblGrid>
            <w:gridCol w:w="3442"/>
            <w:gridCol w:w="3098"/>
          </w:tblGrid>
        </w:tblGridChange>
      </w:tblGrid>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7"/>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名称</w:t>
                </w:r>
              </w:sdtContent>
            </w:sdt>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8" w:val="single"/>
              <w:left w:color="000000" w:space="0" w:sz="0" w:val="nil"/>
              <w:bottom w:color="000000" w:space="0" w:sz="4" w:val="dashed"/>
              <w:right w:color="000000" w:space="0" w:sz="8" w:val="single"/>
            </w:tcBorders>
            <w:vAlign w:val="top"/>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8"/>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含煤废水处理系统</w:t>
                </w:r>
              </w:sdtContent>
            </w:sdt>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9"/>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型号</w:t>
                </w:r>
              </w:sdtContent>
            </w:sdt>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8" w:val="single"/>
              <w:left w:color="000000" w:space="0" w:sz="0" w:val="nil"/>
              <w:bottom w:color="000000" w:space="0" w:sz="4" w:val="dashed"/>
              <w:right w:color="000000" w:space="0" w:sz="8" w:val="single"/>
            </w:tcBorders>
            <w:vAlign w:val="center"/>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superscrip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JNICDG-CWWT </w:t>
            </w:r>
            <w:r w:rsidDel="00000000" w:rsidR="00000000" w:rsidRPr="00000000">
              <w:rPr>
                <w:rFonts w:ascii="Arial" w:cs="Arial" w:eastAsia="Arial" w:hAnsi="Arial"/>
                <w:b w:val="0"/>
                <w:i w:val="0"/>
                <w:smallCaps w:val="0"/>
                <w:strike w:val="0"/>
                <w:color w:val="000000"/>
                <w:sz w:val="20"/>
                <w:szCs w:val="20"/>
                <w:u w:val="none"/>
                <w:shd w:fill="auto" w:val="clear"/>
                <w:vertAlign w:val="superscript"/>
                <w:rtl w:val="0"/>
              </w:rPr>
              <w:t xml:space="preserve">1</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10"/>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电压</w:t>
                </w:r>
              </w:sdtContent>
            </w:sdt>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230VAC</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11"/>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频率</w:t>
                </w:r>
              </w:sdtContent>
            </w:sdt>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50Hz</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12"/>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功率</w:t>
                </w:r>
              </w:sdtContent>
            </w:sdt>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2kW</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13"/>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满载电流</w:t>
                </w:r>
              </w:sdtContent>
            </w:sdt>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10A</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14"/>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断路器分断能力</w:t>
                </w:r>
              </w:sdtContent>
            </w:sdt>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6kA</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15"/>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供电方式</w:t>
                </w:r>
              </w:sdtContent>
            </w:sdt>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P+N+PE</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16"/>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KKS编码</w:t>
                </w:r>
              </w:sdtContent>
            </w:sdt>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17"/>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3CXH21~22，3CSK01</w:t>
                </w:r>
              </w:sdtContent>
            </w:sdt>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vAlign w:val="center"/>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18"/>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重量</w:t>
                </w:r>
              </w:sdtContent>
            </w:sdt>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vAlign w:val="center"/>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3*250kg</w:t>
            </w:r>
          </w:p>
        </w:tc>
      </w:tr>
    </w:tbl>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left"/>
        <w:rPr>
          <w:rFonts w:ascii="Arial" w:cs="Arial" w:eastAsia="Arial" w:hAnsi="Arial"/>
          <w:b w:val="0"/>
          <w:i w:val="0"/>
          <w:smallCaps w:val="0"/>
          <w:strike w:val="0"/>
          <w:color w:val="000000"/>
          <w:sz w:val="21"/>
          <w:szCs w:val="21"/>
          <w:u w:val="none"/>
          <w:shd w:fill="auto" w:val="clear"/>
          <w:vertAlign w:val="baseline"/>
        </w:rPr>
      </w:pPr>
      <w:sdt>
        <w:sdtPr>
          <w:tag w:val="goog_rdk_19"/>
        </w:sdtPr>
        <w:sdtContent>
          <w:r w:rsidDel="00000000" w:rsidR="00000000" w:rsidRPr="00000000">
            <w:rPr>
              <w:rFonts w:ascii="Arial Unicode MS" w:cs="Arial Unicode MS" w:eastAsia="Arial Unicode MS" w:hAnsi="Arial Unicode MS"/>
              <w:b w:val="0"/>
              <w:i w:val="0"/>
              <w:smallCaps w:val="0"/>
              <w:strike w:val="0"/>
              <w:color w:val="000000"/>
              <w:sz w:val="21"/>
              <w:szCs w:val="21"/>
              <w:u w:val="none"/>
              <w:shd w:fill="auto" w:val="clear"/>
              <w:vertAlign w:val="baseline"/>
              <w:rtl w:val="0"/>
            </w:rPr>
            <w:t xml:space="preserve">型号说明（以含煤废水系统为例）：</w:t>
          </w:r>
        </w:sdtContent>
      </w:sdt>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Arial" w:cs="Arial" w:eastAsia="Arial" w:hAnsi="Arial"/>
          <w:b w:val="0"/>
          <w:i w:val="0"/>
          <w:smallCaps w:val="0"/>
          <w:strike w:val="0"/>
          <w:color w:val="000000"/>
          <w:sz w:val="21"/>
          <w:szCs w:val="21"/>
          <w:u w:val="none"/>
          <w:shd w:fill="auto" w:val="clear"/>
          <w:vertAlign w:val="baseline"/>
        </w:rPr>
      </w:pPr>
      <w:sdt>
        <w:sdtPr>
          <w:tag w:val="goog_rdk_20"/>
        </w:sdtPr>
        <w:sdtContent>
          <w:r w:rsidDel="00000000" w:rsidR="00000000" w:rsidRPr="00000000">
            <w:rPr>
              <w:rFonts w:ascii="Arial Unicode MS" w:cs="Arial Unicode MS" w:eastAsia="Arial Unicode MS" w:hAnsi="Arial Unicode MS"/>
              <w:b w:val="0"/>
              <w:i w:val="0"/>
              <w:smallCaps w:val="0"/>
              <w:strike w:val="0"/>
              <w:color w:val="000000"/>
              <w:sz w:val="21"/>
              <w:szCs w:val="21"/>
              <w:u w:val="none"/>
              <w:shd w:fill="auto" w:val="clear"/>
              <w:vertAlign w:val="baseline"/>
              <w:rtl w:val="0"/>
            </w:rPr>
            <w:t xml:space="preserve">JNICDG：江南环境控制系统固定代码</w:t>
          </w:r>
        </w:sdtContent>
      </w:sdt>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Arial" w:cs="Arial" w:eastAsia="Arial" w:hAnsi="Arial"/>
          <w:b w:val="0"/>
          <w:i w:val="0"/>
          <w:smallCaps w:val="0"/>
          <w:strike w:val="0"/>
          <w:color w:val="000000"/>
          <w:sz w:val="21"/>
          <w:szCs w:val="21"/>
          <w:u w:val="none"/>
          <w:shd w:fill="auto" w:val="clear"/>
          <w:vertAlign w:val="baseline"/>
        </w:rPr>
      </w:pPr>
      <w:sdt>
        <w:sdtPr>
          <w:tag w:val="goog_rdk_21"/>
        </w:sdtPr>
        <w:sdtContent>
          <w:r w:rsidDel="00000000" w:rsidR="00000000" w:rsidRPr="00000000">
            <w:rPr>
              <w:rFonts w:ascii="Arial Unicode MS" w:cs="Arial Unicode MS" w:eastAsia="Arial Unicode MS" w:hAnsi="Arial Unicode MS"/>
              <w:b w:val="0"/>
              <w:i w:val="0"/>
              <w:smallCaps w:val="0"/>
              <w:strike w:val="0"/>
              <w:color w:val="000000"/>
              <w:sz w:val="21"/>
              <w:szCs w:val="21"/>
              <w:u w:val="none"/>
              <w:shd w:fill="auto" w:val="clear"/>
              <w:vertAlign w:val="baseline"/>
              <w:rtl w:val="0"/>
            </w:rPr>
            <w:t xml:space="preserve">CWWT：工艺系统分项代码</w:t>
          </w:r>
        </w:sdtContent>
      </w:sdt>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Arial" w:cs="Arial" w:eastAsia="Arial" w:hAnsi="Arial"/>
          <w:b w:val="0"/>
          <w:i w:val="0"/>
          <w:smallCaps w:val="0"/>
          <w:strike w:val="0"/>
          <w:color w:val="000000"/>
          <w:sz w:val="24"/>
          <w:szCs w:val="24"/>
          <w:u w:val="none"/>
          <w:shd w:fill="auto" w:val="clear"/>
          <w:vertAlign w:val="baseline"/>
        </w:rPr>
      </w:pPr>
      <w:sdt>
        <w:sdtPr>
          <w:tag w:val="goog_rdk_2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在进行电气控制柜的安装、运转、保养、检修之前，请务必熟读此说明书和其他相关资料，并正确使用。如果有使用过程中出现不正常情况，敬请及时和相关技术人员联系。</w:t>
          </w:r>
        </w:sdtContent>
      </w:sdt>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Arial" w:cs="Arial" w:eastAsia="Arial" w:hAnsi="Arial"/>
          <w:b w:val="0"/>
          <w:i w:val="0"/>
          <w:smallCaps w:val="0"/>
          <w:strike w:val="0"/>
          <w:color w:val="000000"/>
          <w:sz w:val="24"/>
          <w:szCs w:val="24"/>
          <w:u w:val="none"/>
          <w:shd w:fill="auto" w:val="clear"/>
          <w:vertAlign w:val="baseline"/>
        </w:rPr>
      </w:pPr>
      <w:sdt>
        <w:sdtPr>
          <w:tag w:val="goog_rdk_2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请在熟练掌握有关控制柜说明书之后再进行安装使用。</w:t>
          </w:r>
        </w:sdtContent>
      </w:sdt>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br w:type="page"/>
      </w:r>
      <w:sdt>
        <w:sdtPr>
          <w:tag w:val="goog_rdk_24"/>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1.2 控制系统描述</w:t>
          </w:r>
        </w:sdtContent>
      </w:sdt>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Arial" w:cs="Arial" w:eastAsia="Arial" w:hAnsi="Arial"/>
          <w:b w:val="0"/>
          <w:i w:val="0"/>
          <w:smallCaps w:val="0"/>
          <w:strike w:val="0"/>
          <w:color w:val="000000"/>
          <w:sz w:val="24"/>
          <w:szCs w:val="24"/>
          <w:u w:val="none"/>
          <w:shd w:fill="auto" w:val="clear"/>
          <w:vertAlign w:val="baseline"/>
        </w:rPr>
      </w:pPr>
      <w:sdt>
        <w:sdtPr>
          <w:tag w:val="goog_rdk_2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含煤废水PLC控制系统包含2台PLC控制柜以及一套电源分配柜。</w:t>
          </w:r>
        </w:sdtContent>
      </w:sdt>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Arial" w:cs="Arial" w:eastAsia="Arial" w:hAnsi="Arial"/>
          <w:b w:val="0"/>
          <w:i w:val="0"/>
          <w:smallCaps w:val="0"/>
          <w:strike w:val="0"/>
          <w:color w:val="000000"/>
          <w:sz w:val="24"/>
          <w:szCs w:val="24"/>
          <w:u w:val="none"/>
          <w:shd w:fill="auto" w:val="clear"/>
          <w:vertAlign w:val="baseline"/>
        </w:rPr>
      </w:pPr>
      <w:sdt>
        <w:sdtPr>
          <w:tag w:val="goog_rdk_2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PLC柜在生产作业过程中，连续采集工艺现场实时状态信号的同时，经过内部程序逻辑判断及运算，输出控制信号和过程变量来控制或驱动现场装置，从而实现所需的工艺生产过程，达到废水系统自动过程控制。</w:t>
          </w:r>
        </w:sdtContent>
      </w:sdt>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Arial" w:cs="Arial" w:eastAsia="Arial" w:hAnsi="Arial"/>
          <w:b w:val="0"/>
          <w:i w:val="0"/>
          <w:smallCaps w:val="0"/>
          <w:strike w:val="0"/>
          <w:color w:val="000000"/>
          <w:sz w:val="24"/>
          <w:szCs w:val="24"/>
          <w:u w:val="none"/>
          <w:shd w:fill="auto" w:val="clear"/>
          <w:vertAlign w:val="baseline"/>
        </w:rPr>
      </w:pPr>
      <w:sdt>
        <w:sdtPr>
          <w:tag w:val="goog_rdk_2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在执行工艺生产过程控制的同时，通过以太网与上位机之间进行交互通信，生产过程状态可以在上位机上进行实时监视或控制。</w:t>
          </w:r>
        </w:sdtContent>
      </w:sdt>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Arial" w:cs="Arial" w:eastAsia="Arial" w:hAnsi="Arial"/>
          <w:b w:val="0"/>
          <w:i w:val="0"/>
          <w:smallCaps w:val="0"/>
          <w:strike w:val="0"/>
          <w:color w:val="000000"/>
          <w:sz w:val="24"/>
          <w:szCs w:val="24"/>
          <w:u w:val="none"/>
          <w:shd w:fill="auto" w:val="clear"/>
          <w:vertAlign w:val="baseline"/>
        </w:rPr>
      </w:pPr>
      <w:sdt>
        <w:sdtPr>
          <w:tag w:val="goog_rdk_2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本套系统采用两套西门子400H系列PLC, 组态成冗余结构，当一台PLC发生故障时可自动快速切换到备用PLC，防止因硬件故障导致停产，保证运行的持续性。</w:t>
          </w:r>
        </w:sdtContent>
      </w:sdt>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znysh7" w:id="3"/>
      <w:bookmarkEnd w:id="3"/>
      <w:sdt>
        <w:sdtPr>
          <w:tag w:val="goog_rdk_2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电源分配柜配置有电源切换装置，用于实现双路电源切换，实现电源冗余配置。柜内另外配置一个小型UPS不间断电源，向CPU电源模块，所有IO模块，交换机和操作站提供电源供电，保证供电中断下60分钟内持续保持电源供给。</w:t>
          </w:r>
        </w:sdtContent>
      </w:sdt>
    </w:p>
    <w:p w:rsidR="00000000" w:rsidDel="00000000" w:rsidP="00000000" w:rsidRDefault="00000000" w:rsidRPr="00000000" w14:paraId="00000052">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et92p0" w:id="4"/>
      <w:bookmarkEnd w:id="4"/>
      <w:sdt>
        <w:sdtPr>
          <w:tag w:val="goog_rdk_30"/>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运输和贮存</w:t>
          </w:r>
        </w:sdtContent>
      </w:sdt>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tyjcwt" w:id="5"/>
      <w:bookmarkEnd w:id="5"/>
      <w:sdt>
        <w:sdtPr>
          <w:tag w:val="goog_rdk_31"/>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2.1 装载、卸载注意事项</w:t>
          </w:r>
        </w:sdtContent>
      </w:sdt>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dy6vkm" w:id="6"/>
      <w:bookmarkEnd w:id="6"/>
      <w:sdt>
        <w:sdtPr>
          <w:tag w:val="goog_rdk_3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1）准备好专门的装载、卸载设备，露天操作禁止在雨雪天进行；</w:t>
          </w:r>
        </w:sdtContent>
      </w:sdt>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t3h5sf" w:id="7"/>
      <w:bookmarkEnd w:id="7"/>
      <w:sdt>
        <w:sdtPr>
          <w:tag w:val="goog_rdk_3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2）工作场地需要有足够的空间和地面强度（大于5000N/m²），无强电场和强磁场；</w:t>
          </w:r>
        </w:sdtContent>
      </w:sdt>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4d34og8" w:id="8"/>
      <w:bookmarkEnd w:id="8"/>
      <w:sdt>
        <w:sdtPr>
          <w:tag w:val="goog_rdk_3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3）从包装箱的底部向上施力，不要从包装箱的上部施力或将包装箱侧向扭曲；</w:t>
          </w:r>
        </w:sdtContent>
      </w:sdt>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2s8eyo1" w:id="9"/>
      <w:bookmarkEnd w:id="9"/>
      <w:sdt>
        <w:sdtPr>
          <w:tag w:val="goog_rdk_3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4）操作时保持设备垂直；</w:t>
          </w:r>
        </w:sdtContent>
      </w:sdt>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7dp8vu" w:id="10"/>
      <w:bookmarkEnd w:id="10"/>
      <w:sdt>
        <w:sdtPr>
          <w:tag w:val="goog_rdk_3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5）严禁剧烈震动、碰撞、冲击以及跌落，严禁倒置包装箱。</w:t>
          </w:r>
        </w:sdtContent>
      </w:sdt>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rdcrjn" w:id="11"/>
      <w:bookmarkEnd w:id="11"/>
      <w:sdt>
        <w:sdtPr>
          <w:tag w:val="goog_rdk_37"/>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2.2 运输注意事项</w:t>
          </w:r>
        </w:sdtContent>
      </w:sdt>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26in1rg" w:id="12"/>
      <w:bookmarkEnd w:id="12"/>
      <w:sdt>
        <w:sdtPr>
          <w:tag w:val="goog_rdk_3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1）PLC系统中有各种精密设备，应选用专业的物流公司承担运输任务；</w:t>
          </w:r>
        </w:sdtContent>
      </w:sdt>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lnxbz9" w:id="13"/>
      <w:bookmarkEnd w:id="13"/>
      <w:sdt>
        <w:sdtPr>
          <w:tag w:val="goog_rdk_3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2）运输途中包装箱不应遭受雨、雪或液体物质的淋袭以及机械损伤，长途运输必须使用封闭的车厢或船舱，中途转运不得存放在露天仓库中；</w:t>
          </w:r>
        </w:sdtContent>
      </w:sdt>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5nkun2" w:id="14"/>
      <w:bookmarkEnd w:id="14"/>
      <w:sdt>
        <w:sdtPr>
          <w:tag w:val="goog_rdk_4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3）运输途中严禁经过有强腐蚀性气体，强磁场或强电场的区域；</w:t>
          </w:r>
        </w:sdtContent>
      </w:sdt>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ksv4uv" w:id="15"/>
      <w:bookmarkEnd w:id="15"/>
      <w:sdt>
        <w:sdtPr>
          <w:tag w:val="goog_rdk_4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4）严禁与可能对其造成影响或损害的设备或物品一起混装运输；</w:t>
          </w:r>
        </w:sdtContent>
      </w:sdt>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42"/>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2.3 贮存注意事项</w:t>
          </w:r>
        </w:sdtContent>
      </w:sdt>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sdt>
        <w:sdtPr>
          <w:tag w:val="goog_rdk_4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系统设备到达现场后，用户应根据箱号标识来核对包装箱数量，然后对包装外观进行检查，如有包装箱数量不符或包装损坏，要及时让物流公司人员确认，同时通知设备供方人员。</w:t>
          </w:r>
        </w:sdtContent>
      </w:sdt>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4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检查确认后，如果现场暂时不具备安装条件，应在不开箱的情况下，贮存在仓库中。</w:t>
          </w:r>
        </w:sdtContent>
      </w:sdt>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4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贮存条件：</w:t>
          </w:r>
        </w:sdtContent>
      </w:sdt>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4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环境温度：-40~80</w:t>
          </w:r>
        </w:sdtContent>
      </w:sdt>
      <w:sdt>
        <w:sdtPr>
          <w:tag w:val="goog_rdk_47"/>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w:t>
          </w:r>
        </w:sdtContent>
      </w:sdt>
      <w:sdt>
        <w:sdtPr>
          <w:tag w:val="goog_rdk_4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w:t>
          </w:r>
        </w:sdtContent>
      </w:sdt>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4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相对湿度：5%~95%，无冷凝；</w:t>
          </w:r>
        </w:sdtContent>
      </w:sdt>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5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大气压力：86KPa~106KPa;</w:t>
          </w:r>
        </w:sdtContent>
      </w:sdt>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5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包装箱离地面大于100mm, 距墙壁、热源、冷源、窗口或空气流通口大于500mm;</w:t>
          </w:r>
        </w:sdtContent>
      </w:sdt>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5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避免雨林水溅，避免阳光直射；</w:t>
          </w:r>
        </w:sdtContent>
      </w:sdt>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5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避免腐蚀性气体或含盐分空气；</w:t>
          </w:r>
        </w:sdtContent>
      </w:sdt>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5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避免强电场和强磁场；</w:t>
          </w:r>
        </w:sdtContent>
      </w:sdt>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5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贮存场所无强烈振动、冲击；</w:t>
          </w:r>
        </w:sdtContent>
      </w:sdt>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5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贮存场所无虫鼠；</w:t>
          </w:r>
        </w:sdtContent>
      </w:sdt>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5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贮存期不能超过六个月；</w:t>
          </w:r>
        </w:sdtContent>
      </w:sdt>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58"/>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！禁止在任何情况下，将设备露天存放。</w:t>
          </w:r>
        </w:sdtContent>
      </w:sdt>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44sinio" w:id="16"/>
      <w:bookmarkEnd w:id="16"/>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59"/>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2.4开箱注意事项 </w:t>
          </w:r>
        </w:sdtContent>
      </w:sdt>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6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开箱时应有厂家和用户双方检查设备，查看运输途中或贮存期间是否有损坏或其它问题。并根据验收单进行点检，查看数量、类型是否与验收单一致。</w:t>
          </w:r>
        </w:sdtContent>
      </w:sdt>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6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开箱需符合一下条件：</w:t>
          </w:r>
        </w:sdtContent>
      </w:sdt>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6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开箱场所环境（温度、湿度、灰尘）适当；</w:t>
          </w:r>
        </w:sdtContent>
      </w:sdt>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6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包装箱外观没有受到损坏；</w:t>
          </w:r>
        </w:sdtContent>
      </w:sdt>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64"/>
        </w:sdtPr>
        <w:sdtContent>
          <w:r w:rsidDel="00000000" w:rsidR="00000000" w:rsidRPr="00000000">
            <w:rPr>
              <w:rFonts w:ascii="Arial Unicode MS" w:cs="Arial Unicode MS" w:eastAsia="Arial Unicode MS" w:hAnsi="Arial Unicode MS"/>
              <w:b w:val="1"/>
              <w:i w:val="1"/>
              <w:smallCaps w:val="0"/>
              <w:strike w:val="0"/>
              <w:color w:val="000000"/>
              <w:sz w:val="24"/>
              <w:szCs w:val="24"/>
              <w:u w:val="none"/>
              <w:shd w:fill="auto" w:val="clear"/>
              <w:vertAlign w:val="baseline"/>
              <w:rtl w:val="0"/>
            </w:rPr>
            <w:t xml:space="preserve">！凝露可能会引起控制系统致命失效</w:t>
          </w:r>
        </w:sdtContent>
      </w:sdt>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6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开箱步骤：</w:t>
          </w:r>
        </w:sdtContent>
      </w:sdt>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6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移除外部包装，检查控制柜是否有损坏，如凹痕，刮痕锈蚀或漆面严重刮花等现象；</w:t>
          </w:r>
        </w:sdtContent>
      </w:sdt>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6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核对控制柜数量，铭牌，以及随柜附件；</w:t>
          </w:r>
        </w:sdtContent>
      </w:sdt>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2jxsxqh" w:id="17"/>
      <w:bookmarkEnd w:id="17"/>
      <w:sdt>
        <w:sdtPr>
          <w:tag w:val="goog_rdk_6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核对无误后与供货方现场工程师确认并验收；</w:t>
          </w:r>
        </w:sdtContent>
      </w:sdt>
    </w:p>
    <w:p w:rsidR="00000000" w:rsidDel="00000000" w:rsidP="00000000" w:rsidRDefault="00000000" w:rsidRPr="00000000" w14:paraId="0000007D">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sdt>
        <w:sdtPr>
          <w:tag w:val="goog_rdk_69"/>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3、系统安装</w:t>
          </w:r>
        </w:sdtContent>
      </w:sdt>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z337ya" w:id="18"/>
      <w:bookmarkEnd w:id="18"/>
      <w:sdt>
        <w:sdtPr>
          <w:tag w:val="goog_rdk_7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PLC控制系统主要包括操作台、电源、机柜及其柜内各部件的安装。</w:t>
          </w:r>
        </w:sdtContent>
      </w:sdt>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71"/>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3.1控制室要求</w:t>
          </w:r>
        </w:sdtContent>
      </w:sdt>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j2qqm3" w:id="19"/>
      <w:bookmarkEnd w:id="19"/>
      <w:sdt>
        <w:sdtPr>
          <w:tag w:val="goog_rdk_7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PLC控制柜一般安装在控制室中，现场控制信号通过电缆连接到PLC主柜及I/O柜中的端子板上，为了保证系统的正常运行，控制室的条件至关重要。</w:t>
          </w:r>
        </w:sdtContent>
      </w:sdt>
    </w:p>
    <w:p w:rsidR="00000000" w:rsidDel="00000000" w:rsidP="00000000" w:rsidRDefault="00000000" w:rsidRPr="00000000" w14:paraId="00000081">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415"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7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3.1.1 工作环境</w:t>
          </w:r>
        </w:sdtContent>
      </w:sdt>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7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环境温度：-10~50</w:t>
          </w:r>
        </w:sdtContent>
      </w:sdt>
      <w:sdt>
        <w:sdtPr>
          <w:tag w:val="goog_rdk_75"/>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w:t>
          </w:r>
        </w:sdtContent>
      </w:sdt>
      <w:sdt>
        <w:sdtPr>
          <w:tag w:val="goog_rdk_7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w:t>
          </w:r>
        </w:sdtContent>
      </w:sdt>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7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相对湿度：在25</w:t>
          </w:r>
        </w:sdtContent>
      </w:sdt>
      <w:sdt>
        <w:sdtPr>
          <w:tag w:val="goog_rdk_78"/>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w:t>
          </w:r>
        </w:sdtContent>
      </w:sdt>
      <w:sdt>
        <w:sdtPr>
          <w:tag w:val="goog_rdk_7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时，最大位95%。 无结露；</w:t>
          </w:r>
        </w:sdtContent>
      </w:sdt>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8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海拔高度：-300~3000m;</w:t>
          </w:r>
        </w:sdtContent>
      </w:sdt>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8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大气压：795~1080hPa；</w:t>
          </w:r>
        </w:sdtContent>
      </w:sdt>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8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控制柜安装房间中不允许存在强烈机械振动和强磁场；</w:t>
          </w:r>
        </w:sdtContent>
      </w:sdt>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8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控制柜接线完毕后要对开孔做防尘处理，如果防尘效果不好改善，要定期对控制柜做除尘处理；</w:t>
          </w:r>
        </w:sdtContent>
      </w:sdt>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y810tw" w:id="20"/>
      <w:bookmarkEnd w:id="20"/>
      <w:sdt>
        <w:sdtPr>
          <w:tag w:val="goog_rdk_8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为满足控制柜运行条件，建议控制室内安装空调，室内要保存清洁，做好密封防尘；</w:t>
          </w:r>
        </w:sdtContent>
      </w:sdt>
    </w:p>
    <w:p w:rsidR="00000000" w:rsidDel="00000000" w:rsidP="00000000" w:rsidRDefault="00000000" w:rsidRPr="00000000" w14:paraId="00000089">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415"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8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3.1.2 安装要求</w:t>
          </w:r>
        </w:sdtContent>
      </w:sdt>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8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应在控制室的地板上安装固定槽钢，将机柜安装在槽钢上，因此控制室的地板应</w:t>
          </w:r>
        </w:sdtContent>
      </w:sdt>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8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机柜应按施工图纸布置，按事先编好的设备号、位号，按顺序将机柜安放到基础型钢上；</w:t>
          </w:r>
        </w:sdtContent>
      </w:sdt>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8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动力线，信号线不允许在地板上直接铺设，而应敷设在电缆沟里或采用电缆桥架敷设；</w:t>
          </w:r>
        </w:sdtContent>
      </w:sdt>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8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控制柜就位并且调整垂直和水平对齐后，将柜体与基础型钢用螺丝固定。</w:t>
          </w:r>
        </w:sdtContent>
      </w:sdt>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113655" cy="3892550"/>
            <wp:effectExtent b="0" l="0" r="0" t="0"/>
            <wp:docPr id="105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113655" cy="38925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4i7ojhp" w:id="21"/>
      <w:bookmarkEnd w:id="21"/>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90"/>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3.2 机柜的接线</w:t>
          </w:r>
        </w:sdtContent>
      </w:sdt>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sdt>
        <w:sdtPr>
          <w:tag w:val="goog_rdk_9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控制柜的进线方式为下进线，即电缆由柜体底部进入控制柜，进线类型有AC230V电源线、现场信号电缆、通信电缆以及接地线，进线时要特别注意各自的特性区别。</w:t>
          </w:r>
        </w:sdtContent>
      </w:sdt>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9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交流电源线与弱点信号线要分开；</w:t>
          </w:r>
        </w:sdtContent>
      </w:sdt>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9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交流进线在柜内走线长度要尽量缩短；</w:t>
          </w:r>
        </w:sdtContent>
      </w:sdt>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9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所有进线电缆进入柜内后首先要由绑线架固定，然后再剥去外皮。现场信号电缆的屏蔽层要接入屏蔽接地汇流排，然后信号线进入柜内汇线槽；</w:t>
          </w:r>
        </w:sdtContent>
      </w:sdt>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9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接地线由柜底进入控制柜就近接入控制柜内的接地点；</w:t>
          </w:r>
        </w:sdtContent>
      </w:sdt>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2xcytpi" w:id="22"/>
      <w:bookmarkEnd w:id="22"/>
      <w:sdt>
        <w:sdtPr>
          <w:tag w:val="goog_rdk_9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光纤，以太网通信电缆进入柜内时不要与电源线困扎再一起，要尽量避开强电侧进入汇线槽；</w:t>
          </w:r>
        </w:sdtContent>
      </w:sdt>
    </w:p>
    <w:p w:rsidR="00000000" w:rsidDel="00000000" w:rsidP="00000000" w:rsidRDefault="00000000" w:rsidRPr="00000000" w14:paraId="00000097">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sdt>
        <w:sdtPr>
          <w:tag w:val="goog_rdk_97"/>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4、系统接地 </w:t>
          </w:r>
        </w:sdtContent>
      </w:sdt>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sdt>
        <w:sdtPr>
          <w:tag w:val="goog_rdk_9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当进入系统的信号、供电电源或计算机系统设备本身出现问题，有效的接地系统可以迅速将过载电缆导入大地，避免对人员的触电伤害和设备的损害。接地系统还能够为I/O信号提供屏蔽，消除电子噪声干扰，防止设备外壳带电或静电积累，避免造成人员的触电伤害及设备的损害。</w:t>
          </w:r>
        </w:sdtContent>
      </w:sdt>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ci93xb" w:id="23"/>
      <w:bookmarkEnd w:id="23"/>
      <w:sdt>
        <w:sdtPr>
          <w:tag w:val="goog_rdk_9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一般情况下，PLC控制系统接地类型有2种，即保护地和工作地。</w:t>
          </w:r>
        </w:sdtContent>
      </w:sdt>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00"/>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4.1、保护地</w:t>
          </w:r>
        </w:sdtContent>
      </w:sdt>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whwml4" w:id="24"/>
      <w:bookmarkEnd w:id="24"/>
      <w:sdt>
        <w:sdtPr>
          <w:tag w:val="goog_rdk_10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在使用超过安全电压的电气设备中，为防止电路绝缘损坏后，设备带电危及人身和设备安全，同时为了避免设备外壳的静电荷积累对设备的干扰，将设备外壳不带电的金属部分与接地体连接，一般要求接地电阻不大于4 Ω。</w:t>
          </w:r>
        </w:sdtContent>
      </w:sdt>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02"/>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4.2、工作地</w:t>
          </w:r>
        </w:sdtContent>
      </w:sdt>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sdt>
        <w:sdtPr>
          <w:tag w:val="goog_rdk_10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与PLC系统相关的工作地有4种，他们分别是：</w:t>
          </w:r>
        </w:sdtContent>
      </w:sdt>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15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0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信号地：现场信号源的供电参考电平地。信号地的接地原则是，在信号源的供电侧进行接地。</w:t>
          </w:r>
        </w:sdtContent>
      </w:sdt>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15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0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系统地：也叫系统基准地，通常是系统电源地（+24V负端），是为PLC信号提供的一个参考电平地。</w:t>
          </w:r>
        </w:sdtContent>
      </w:sdt>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15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0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通信地：内部通信电源参考电平地。</w:t>
          </w:r>
        </w:sdtContent>
      </w:sdt>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2bn6wsx" w:id="25"/>
      <w:bookmarkEnd w:id="25"/>
      <w:sdt>
        <w:sdtPr>
          <w:tag w:val="goog_rdk_10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屏蔽地：是为了避免电磁场对仪表和信号的干扰而采取的屏蔽网接地，线缆屏蔽接地，可根据被屏蔽信号电缆的频率特性选择单点或多点接地方式，AI/DI/AO/DO信号等采用单点接地，通讯网络信号等采用多点接地。</w:t>
          </w:r>
        </w:sdtContent>
      </w:sdt>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08"/>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4.3、PLC控制系统接地说明</w:t>
          </w:r>
        </w:sdtContent>
      </w:sdt>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left"/>
        <w:rPr>
          <w:rFonts w:ascii="Arial" w:cs="Arial" w:eastAsia="Arial" w:hAnsi="Arial"/>
          <w:b w:val="0"/>
          <w:i w:val="0"/>
          <w:smallCaps w:val="0"/>
          <w:strike w:val="0"/>
          <w:color w:val="000000"/>
          <w:sz w:val="24"/>
          <w:szCs w:val="24"/>
          <w:u w:val="none"/>
          <w:shd w:fill="auto" w:val="clear"/>
          <w:vertAlign w:val="baseline"/>
        </w:rPr>
      </w:pPr>
      <w:sdt>
        <w:sdtPr>
          <w:tag w:val="goog_rdk_10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一般地，PLC控制系统接地必须满足以下原则：</w:t>
          </w:r>
        </w:sdtContent>
      </w:sdt>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152"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1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一个系统只允许唯一的最终接地点，一般与电气接地网共地，如果现场信号使用不同的接地点，必须考虑电气隔离措施。</w:t>
          </w:r>
        </w:sdtContent>
      </w:sdt>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152"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1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严格区分不同性质的地，做到不混接。不同性质的地用分干线接入各自的汇流板（或者直接接入总的汇流板），各汇流板用总干线接入公共接地极（网），在最终处汇入一点接地。</w:t>
          </w:r>
        </w:sdtContent>
      </w:sdt>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qsh70q" w:id="26"/>
      <w:bookmarkEnd w:id="26"/>
      <w:sdt>
        <w:sdtPr>
          <w:tag w:val="goog_rdk_11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机柜的金属部分应避免与建筑结构钢筋发生直接的电气连接。</w:t>
          </w:r>
        </w:sdtContent>
      </w:sdt>
    </w:p>
    <w:p w:rsidR="00000000" w:rsidDel="00000000" w:rsidP="00000000" w:rsidRDefault="00000000" w:rsidRPr="00000000" w14:paraId="000000A7">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as4poj" w:id="27"/>
      <w:bookmarkEnd w:id="27"/>
      <w:sdt>
        <w:sdtPr>
          <w:tag w:val="goog_rdk_113"/>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5、系统电源</w:t>
          </w:r>
        </w:sdtContent>
      </w:sdt>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14"/>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5.1电源要求</w:t>
          </w:r>
        </w:sdtContent>
      </w:sdt>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left"/>
        <w:rPr>
          <w:rFonts w:ascii="Arial" w:cs="Arial" w:eastAsia="Arial" w:hAnsi="Arial"/>
          <w:b w:val="0"/>
          <w:i w:val="0"/>
          <w:smallCaps w:val="0"/>
          <w:strike w:val="0"/>
          <w:color w:val="000000"/>
          <w:sz w:val="24"/>
          <w:szCs w:val="24"/>
          <w:u w:val="none"/>
          <w:shd w:fill="auto" w:val="clear"/>
          <w:vertAlign w:val="baseline"/>
        </w:rPr>
      </w:pPr>
      <w:sdt>
        <w:sdtPr>
          <w:tag w:val="goog_rdk_11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PLC控制系统实现对现场信号的实时监测、记录，要求系统的电源必须保证连续不间断地供电。</w:t>
          </w:r>
        </w:sdtContent>
      </w:sdt>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left"/>
        <w:rPr>
          <w:rFonts w:ascii="Arial" w:cs="Arial" w:eastAsia="Arial" w:hAnsi="Arial"/>
          <w:b w:val="0"/>
          <w:i w:val="0"/>
          <w:smallCaps w:val="0"/>
          <w:strike w:val="0"/>
          <w:color w:val="000000"/>
          <w:sz w:val="24"/>
          <w:szCs w:val="24"/>
          <w:u w:val="none"/>
          <w:shd w:fill="auto" w:val="clear"/>
          <w:vertAlign w:val="baseline"/>
        </w:rPr>
      </w:pPr>
      <w:sdt>
        <w:sdtPr>
          <w:tag w:val="goog_rdk_11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电源基本要求如下：</w:t>
          </w:r>
        </w:sdtContent>
      </w:sdt>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142"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1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电压：单相230 VAC（-15%～+10%）</w:t>
          </w:r>
        </w:sdtContent>
      </w:sdt>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142"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1pxezwc" w:id="28"/>
      <w:bookmarkEnd w:id="28"/>
      <w:sdt>
        <w:sdtPr>
          <w:tag w:val="goog_rdk_11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频率：50±2 HZ</w:t>
          </w:r>
        </w:sdtContent>
      </w:sdt>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19"/>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5.2系统交流电源输入</w:t>
          </w:r>
        </w:sdtContent>
      </w:sdt>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left"/>
        <w:rPr>
          <w:rFonts w:ascii="Arial" w:cs="Arial" w:eastAsia="Arial" w:hAnsi="Arial"/>
          <w:b w:val="0"/>
          <w:i w:val="0"/>
          <w:smallCaps w:val="0"/>
          <w:strike w:val="0"/>
          <w:color w:val="000000"/>
          <w:sz w:val="24"/>
          <w:szCs w:val="24"/>
          <w:u w:val="none"/>
          <w:shd w:fill="auto" w:val="clear"/>
          <w:vertAlign w:val="baseline"/>
        </w:rPr>
      </w:pPr>
      <w:sdt>
        <w:sdtPr>
          <w:tag w:val="goog_rdk_12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PLC控制系统配有一面电源柜，由电气专业提供两路电源进入电源柜，由控制柜内的双电源切换装置引入UPS，最后分别提供给操作站、I/O控制站等用电设备，保证二路电源在断电的情况下仍然能由UPS提供电源。</w:t>
          </w:r>
        </w:sdtContent>
      </w:sdt>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left"/>
        <w:rPr>
          <w:rFonts w:ascii="Arial" w:cs="Arial" w:eastAsia="Arial" w:hAnsi="Arial"/>
          <w:b w:val="0"/>
          <w:i w:val="0"/>
          <w:smallCaps w:val="0"/>
          <w:strike w:val="0"/>
          <w:color w:val="000000"/>
          <w:sz w:val="24"/>
          <w:szCs w:val="24"/>
          <w:u w:val="none"/>
          <w:shd w:fill="auto" w:val="clear"/>
          <w:vertAlign w:val="baseline"/>
        </w:rPr>
      </w:pPr>
      <w:sdt>
        <w:sdtPr>
          <w:tag w:val="goog_rdk_12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电源柜的运行方式：</w:t>
          </w:r>
        </w:sdtContent>
      </w:sdt>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2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将二路电源按照图纸要求正确接入线路；UPS主机电源按照图纸要求接入电路中，电池组按照UPS出厂说明书连接并接入UPS主机；</w:t>
          </w:r>
        </w:sdtContent>
      </w:sdt>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2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所有线路接通完毕并检查正确后开始上电；将双电源切换装置操作机构打到手动模式，转动手柄分别将电源切换到常用电源和备用电源状态，并检查进出线端电源状态；</w:t>
          </w:r>
        </w:sdtContent>
      </w:sdt>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2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手动操作检查后，拔出手柄将手动模式切换到自动，调节控制器上的旋钮分别至常用电源合闸、备用电源合闸、分闸等状态，检查无误后将控制器旋钮打到自动状态，双电源切换装置正常投运；</w:t>
          </w:r>
        </w:sdtContent>
      </w:sdt>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49x2ik5" w:id="29"/>
      <w:bookmarkEnd w:id="29"/>
      <w:sdt>
        <w:sdtPr>
          <w:tag w:val="goog_rdk_12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将UPS的旁路断路器打到分闸状态，投UPS进出口断路器，启动UPS，检查UPS的状态指示灯、输出电压，运行正常后将各出口断路器合闸，电源柜进入正常供电状态。</w:t>
          </w:r>
        </w:sdtContent>
      </w:sdt>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26"/>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5.3 直流电源分配</w:t>
          </w:r>
        </w:sdtContent>
      </w:sdt>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left"/>
        <w:rPr>
          <w:rFonts w:ascii="Arial" w:cs="Arial" w:eastAsia="Arial" w:hAnsi="Arial"/>
          <w:b w:val="0"/>
          <w:i w:val="0"/>
          <w:smallCaps w:val="0"/>
          <w:strike w:val="0"/>
          <w:color w:val="000000"/>
          <w:sz w:val="24"/>
          <w:szCs w:val="24"/>
          <w:u w:val="none"/>
          <w:shd w:fill="auto" w:val="clear"/>
          <w:vertAlign w:val="baseline"/>
        </w:rPr>
      </w:pPr>
      <w:sdt>
        <w:sdtPr>
          <w:tag w:val="goog_rdk_12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230VAC电源接入二块AC/DC电源转换模块，将转换后的直流电源再接入直流电源冗余模块，最后分配给各直流用电设备，实现供电电源的冗余功能。</w:t>
          </w:r>
        </w:sdtContent>
      </w:sdt>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left"/>
        <w:rPr>
          <w:rFonts w:ascii="Arial" w:cs="Arial" w:eastAsia="Arial" w:hAnsi="Arial"/>
          <w:b w:val="0"/>
          <w:i w:val="0"/>
          <w:smallCaps w:val="0"/>
          <w:strike w:val="0"/>
          <w:color w:val="000000"/>
          <w:sz w:val="24"/>
          <w:szCs w:val="24"/>
          <w:u w:val="none"/>
          <w:shd w:fill="auto" w:val="clear"/>
          <w:vertAlign w:val="baseline"/>
        </w:rPr>
      </w:pPr>
      <w:sdt>
        <w:sdtPr>
          <w:tag w:val="goog_rdk_12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该电源转换模块的输入输出隔离，且具有短路保护功能，通过“AC/DC电源转换模块”输出24 VDC电源主要供I/O模块、通讯模块、交换机使用。</w:t>
          </w:r>
        </w:sdtContent>
      </w:sdt>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2p2csry" w:id="30"/>
      <w:bookmarkEnd w:id="30"/>
      <w:sdt>
        <w:sdtPr>
          <w:tag w:val="goog_rdk_12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系统投运前，检查电源线路无误后只需将电源转换模块的进线断路器投入合闸状态即可。</w:t>
          </w:r>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B8">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sdt>
        <w:sdtPr>
          <w:tag w:val="goog_rdk_130"/>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6、系统冗余网络布置</w:t>
          </w:r>
        </w:sdtContent>
      </w:sdt>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sdt>
        <w:sdtPr>
          <w:tag w:val="goog_rdk_13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控制系统网路由Ethernet 和 PROFIBUS_DP 两种网络构成，实现现场信号采集，远程实时监视和控制功能，并且两种网络构建了冗余配置，采用主备结构，当网络链路上某节点发生故障，掉电，或通信中断时及时切换到备用链路，减少停机的发生，保证了生产过程的连续性。</w:t>
          </w:r>
        </w:sdtContent>
      </w:sdt>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47n2zr" w:id="31"/>
      <w:bookmarkEnd w:id="31"/>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32"/>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6.1、以太网冗余通信</w:t>
          </w:r>
        </w:sdtContent>
      </w:sdt>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sdt>
        <w:sdtPr>
          <w:tag w:val="goog_rdk_13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Ethernet 网络由上位机工程师站，主站PLC，备用站PLC，以及两台网络交换机构成。其中，上位机通过其PCI插槽上的两块CP1623网卡各自连接一条以太网线分别到主站PLC和备用站PLC上的CP443-1模块上，实现了上位机中WINCC组态画面与PLC之间的交互通信，PLC将现场I/O状态和过程变化值通过以太网在上位机WINCC画面中实时显示，同时，在上位机WINCC画面中还能在线向PLC赋值，对现场I/O进行实时操控。</w:t>
          </w:r>
        </w:sdtContent>
      </w:sdt>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sdt>
        <w:sdtPr>
          <w:tag w:val="goog_rdk_13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两块CP1623网卡配置成主备应用，并在WINCC中建立了S7 容错连接功能，当一块CP1623故障或链路断线时，另一块CP1623会立刻激活连接，实现了上位机通信冗余功能。</w:t>
          </w:r>
        </w:sdtContent>
      </w:sdt>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sdt>
        <w:sdtPr>
          <w:tag w:val="goog_rdk_13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另外,在网络中还配置了两台SCALANCE-X 以太网交换机，其上各配有1个光纤接口，给用户提供通讯连接，实现长距离数据信号传输功能。主备PLC站上的CP443-1模块通过以太网线分别接到两台交换机上，实现远程传输的冗余链路结构。</w:t>
          </w:r>
        </w:sdtContent>
      </w:sdt>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sdt>
        <w:sdtPr>
          <w:tag w:val="goog_rdk_13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系统的Ethernet网络拓扑结构以及IP分配见下图：</w:t>
          </w:r>
        </w:sdtContent>
      </w:sdt>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47360" cy="3288665"/>
            <wp:effectExtent b="0" l="0" r="0" t="0"/>
            <wp:docPr id="104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547360" cy="328866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o7alnk" w:id="32"/>
      <w:bookmarkEnd w:id="32"/>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37"/>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6.2、Profibus-DP冗余通信</w:t>
          </w:r>
        </w:sdtContent>
      </w:sdt>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sdt>
        <w:sdtPr>
          <w:tag w:val="goog_rdk_13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S7-400H PLC带有一个MPI/DP 和一个PROFIBUS-DP接口，利用其中Profibus-DP接口与I/O站点连接，就构成了Profibus-DP网络。DP网络链路上每个I/O站都配置两个ET200M模块，并组成两组串联结构，分别接入PLC主站DP, 和PLC备用站DP上，结合主、备PLC站点的冗余模块以及连接光纤，构成了完整的Profibus-DP网络冗余结构。</w:t>
          </w:r>
        </w:sdtContent>
      </w:sdt>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sdt>
        <w:sdtPr>
          <w:tag w:val="goog_rdk_13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在运行模式下，I/O站点直接连接到现场过程设备，仪表等执行机构和信号源，PLC站通过DP总线采集到I/O站点上的现场信号状态，进行逻辑计算并输出控制命令或过程给定值到I/O站上的模块来控制现场信号和驱动装置。当一条DP链路发生断线或故障中断时，会立即切换到备用PLC站由另一条DP链路实现通信功能。</w:t>
          </w:r>
        </w:sdtContent>
      </w:sdt>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left"/>
        <w:rPr>
          <w:rFonts w:ascii="Arial" w:cs="Arial" w:eastAsia="Arial" w:hAnsi="Arial"/>
          <w:b w:val="0"/>
          <w:i w:val="0"/>
          <w:smallCaps w:val="0"/>
          <w:strike w:val="0"/>
          <w:color w:val="000000"/>
          <w:sz w:val="24"/>
          <w:szCs w:val="24"/>
          <w:u w:val="none"/>
          <w:shd w:fill="auto" w:val="clear"/>
          <w:vertAlign w:val="baseline"/>
        </w:rPr>
      </w:pPr>
      <w:sdt>
        <w:sdtPr>
          <w:tag w:val="goog_rdk_14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Profibus-DP 网络结构见图如下: </w:t>
          </w:r>
        </w:sdtContent>
      </w:sdt>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23ckvvd" w:id="33"/>
      <w:bookmarkEnd w:id="33"/>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sdt>
        <w:sdtPr>
          <w:tag w:val="goog_rdk_14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7、PLC模块通电</w:t>
          </w:r>
        </w:sdtContent>
      </w:sdt>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sdt>
        <w:sdtPr>
          <w:tag w:val="goog_rdk_14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当PLC控制柜接线完成，柜内元件状态与接线检查无误后模块上电。上电后S7-400H PLC首先会启动自检，主站RACK0上CPU0、备用站RACK1上的CPU1上的指示灯快速闪动，若CPU模块和DP总线上的IO模块及其连接都正常无误后，CPU将进入运行就绪状态。CPU站以及IO节点上无红灯闪烁，将运行模式开关由STOP切换到RUN,PLC系统会立即启动运行。</w:t>
          </w:r>
        </w:sdtContent>
      </w:sdt>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8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494020" cy="3954145"/>
            <wp:effectExtent b="0" l="0" r="0" t="0"/>
            <wp:docPr id="105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494020" cy="395414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4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S7-400H冗余系统CPU上各个指示灯所代表的意义如下：</w:t>
          </w:r>
        </w:sdtContent>
      </w:sdt>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4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INTF: 红色，内部故障，例如用户程序运行超时，用户程序错误。</w:t>
          </w:r>
        </w:sdtContent>
      </w:sdt>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4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EXTF: 红色，外部故障，例如电源故障，I/O模块故障。</w:t>
          </w:r>
        </w:sdtContent>
      </w:sdt>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4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FRCE: 黄色，至少有一个I/O被强制时点亮。</w:t>
          </w:r>
        </w:sdtContent>
      </w:sdt>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4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RUN:  绿色，运行模式。</w:t>
          </w:r>
        </w:sdtContent>
      </w:sdt>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4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STOP: 黄色，停止模式。</w:t>
          </w:r>
        </w:sdtContent>
      </w:sdt>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4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BUS1F: 红色，MPI/PROFIBUS-DP接口1的总线故障。</w:t>
          </w:r>
        </w:sdtContent>
      </w:sdt>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5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BUS2F: 红色，MPI/PROFIBUS-DP接口2的总线故障。</w:t>
          </w:r>
        </w:sdtContent>
      </w:sdt>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5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MSTR:  黄色，CPU运行，此CPU为主CPU0。</w:t>
          </w:r>
        </w:sdtContent>
      </w:sdt>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5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REDF:  红色，冗余故障。</w:t>
          </w:r>
        </w:sdtContent>
      </w:sdt>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5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RACK0: 黄色，CPU在机架0中。</w:t>
          </w:r>
        </w:sdtContent>
      </w:sdt>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5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IFM1F: 红色，接口子模块1故障。</w:t>
          </w:r>
        </w:sdtContent>
      </w:sdt>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5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IFM2F: 红色，接口子模块2故障。</w:t>
          </w:r>
        </w:sdtContent>
      </w:sdt>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ihv636" w:id="34"/>
      <w:bookmarkEnd w:id="34"/>
      <w:r w:rsidDel="00000000" w:rsidR="00000000" w:rsidRPr="00000000">
        <w:rPr>
          <w:rtl w:val="0"/>
        </w:rPr>
      </w:r>
    </w:p>
    <w:p w:rsidR="00000000" w:rsidDel="00000000" w:rsidP="00000000" w:rsidRDefault="00000000" w:rsidRPr="00000000" w14:paraId="000000DB">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sdt>
        <w:sdtPr>
          <w:tag w:val="goog_rdk_156"/>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8、电源柜上电，断电及维护</w:t>
          </w:r>
        </w:sdtContent>
      </w:sdt>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5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本系统采用ABB的DPT010型切换装置，电源切换装置可通过手动或自动操作模式.</w:t>
          </w:r>
        </w:sdtContent>
      </w:sdt>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9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9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3710940" cy="1861185"/>
            <wp:effectExtent b="0" l="0" r="0" t="0"/>
            <wp:docPr id="105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3710940" cy="186118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5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为了在运行过程中电源控制器能够对两路电源自动检测自动切换，应选用自动模式运行，选择自动运行的步骤如下：</w:t>
          </w:r>
        </w:sdtContent>
      </w:sdt>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59"/>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8.1 双电源切换装置接通</w:t>
          </w:r>
        </w:sdtContent>
      </w:sdt>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6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在上电之前确认切换装置的两路电源已经连接妥当，切换装置在常用电源位置，如果不在，可将切换装置在手动模式下利用手柄转到；</w:t>
          </w:r>
        </w:sdtContent>
      </w:sdt>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6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在自动模式之前必须确认切换装置上的手柄已经拔出；</w:t>
          </w:r>
        </w:sdtContent>
      </w:sdt>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6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然后将切换装置面板上的推扭推到“自动”位置；</w:t>
          </w:r>
        </w:sdtContent>
      </w:sdt>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1213485" cy="1059815"/>
            <wp:effectExtent b="0" l="0" r="0" t="0"/>
            <wp:docPr id="105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1213485" cy="1059815"/>
                    </a:xfrm>
                    <a:prstGeom prst="rect"/>
                    <a:ln/>
                  </pic:spPr>
                </pic:pic>
              </a:graphicData>
            </a:graphic>
          </wp:inline>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1306195" cy="1132205"/>
            <wp:effectExtent b="0" l="0" r="0" t="0"/>
            <wp:docPr id="105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1306195" cy="1132205"/>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1524000</wp:posOffset>
                </wp:positionH>
                <wp:positionV relativeFrom="paragraph">
                  <wp:posOffset>558800</wp:posOffset>
                </wp:positionV>
                <wp:extent cx="0" cy="25400"/>
                <wp:effectExtent b="0" l="0" r="0" t="0"/>
                <wp:wrapNone/>
                <wp:docPr id="1042" name=""/>
                <a:graphic>
                  <a:graphicData uri="http://schemas.microsoft.com/office/word/2010/wordprocessingShape">
                    <wps:wsp>
                      <wps:cNvCnPr/>
                      <wps:spPr>
                        <a:xfrm>
                          <a:off x="5196458" y="3780000"/>
                          <a:ext cx="299085" cy="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1524000</wp:posOffset>
                </wp:positionH>
                <wp:positionV relativeFrom="paragraph">
                  <wp:posOffset>558800</wp:posOffset>
                </wp:positionV>
                <wp:extent cx="0" cy="25400"/>
                <wp:effectExtent b="0" l="0" r="0" t="0"/>
                <wp:wrapNone/>
                <wp:docPr id="1042" name="image13.png"/>
                <a:graphic>
                  <a:graphicData uri="http://schemas.openxmlformats.org/drawingml/2006/picture">
                    <pic:pic>
                      <pic:nvPicPr>
                        <pic:cNvPr id="0" name="image13.png"/>
                        <pic:cNvPicPr preferRelativeResize="0"/>
                      </pic:nvPicPr>
                      <pic:blipFill>
                        <a:blip r:embed="rId17"/>
                        <a:srcRect/>
                        <a:stretch>
                          <a:fillRect/>
                        </a:stretch>
                      </pic:blipFill>
                      <pic:spPr>
                        <a:xfrm>
                          <a:off x="0" y="0"/>
                          <a:ext cx="0" cy="25400"/>
                        </a:xfrm>
                        <a:prstGeom prst="rect"/>
                        <a:ln/>
                      </pic:spPr>
                    </pic:pic>
                  </a:graphicData>
                </a:graphic>
              </wp:anchor>
            </w:drawing>
          </mc:Fallback>
        </mc:AlternateConten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6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将控制装置上的旋钮转到“自动”位置；</w:t>
          </w:r>
        </w:sdtContent>
      </w:sdt>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1226185" cy="1022985"/>
            <wp:effectExtent b="0" l="0" r="0" t="0"/>
            <wp:docPr id="105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226185" cy="1022985"/>
                    </a:xfrm>
                    <a:prstGeom prst="rect"/>
                    <a:ln/>
                  </pic:spPr>
                </pic:pic>
              </a:graphicData>
            </a:graphic>
          </wp:inline>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1245235" cy="1099185"/>
            <wp:effectExtent b="0" l="0" r="0" t="0"/>
            <wp:docPr id="105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245235" cy="1099185"/>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1511300</wp:posOffset>
                </wp:positionH>
                <wp:positionV relativeFrom="paragraph">
                  <wp:posOffset>520700</wp:posOffset>
                </wp:positionV>
                <wp:extent cx="0" cy="25400"/>
                <wp:effectExtent b="0" l="0" r="0" t="0"/>
                <wp:wrapNone/>
                <wp:docPr id="1041" name=""/>
                <a:graphic>
                  <a:graphicData uri="http://schemas.microsoft.com/office/word/2010/wordprocessingShape">
                    <wps:wsp>
                      <wps:cNvCnPr/>
                      <wps:spPr>
                        <a:xfrm>
                          <a:off x="5196458" y="3780000"/>
                          <a:ext cx="299085" cy="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1511300</wp:posOffset>
                </wp:positionH>
                <wp:positionV relativeFrom="paragraph">
                  <wp:posOffset>520700</wp:posOffset>
                </wp:positionV>
                <wp:extent cx="0" cy="25400"/>
                <wp:effectExtent b="0" l="0" r="0" t="0"/>
                <wp:wrapNone/>
                <wp:docPr id="1041" name="image12.png"/>
                <a:graphic>
                  <a:graphicData uri="http://schemas.openxmlformats.org/drawingml/2006/picture">
                    <pic:pic>
                      <pic:nvPicPr>
                        <pic:cNvPr id="0" name="image12.png"/>
                        <pic:cNvPicPr preferRelativeResize="0"/>
                      </pic:nvPicPr>
                      <pic:blipFill>
                        <a:blip r:embed="rId20"/>
                        <a:srcRect/>
                        <a:stretch>
                          <a:fillRect/>
                        </a:stretch>
                      </pic:blipFill>
                      <pic:spPr>
                        <a:xfrm>
                          <a:off x="0" y="0"/>
                          <a:ext cx="0" cy="25400"/>
                        </a:xfrm>
                        <a:prstGeom prst="rect"/>
                        <a:ln/>
                      </pic:spPr>
                    </pic:pic>
                  </a:graphicData>
                </a:graphic>
              </wp:anchor>
            </w:drawing>
          </mc:Fallback>
        </mc:AlternateConten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6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控制装置上的参数在调试过程中已经设置好，控制器可自动检测并控制开关的切换。</w:t>
          </w:r>
        </w:sdtContent>
      </w:sdt>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65"/>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8.2 UPS接通</w:t>
          </w:r>
        </w:sdtContent>
      </w:sdt>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6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在双电源切换装置接通之后，再将断路器QF2接通，QF2直接给UPS上电，UPS为在线型，上电后自动接通供电回路给设备提供电源，再上电前应完成下列操作：</w:t>
          </w:r>
        </w:sdtContent>
      </w:sdt>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6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检查UPS后面连接端子上进线，出线，以及电池组连接是否已经正确连接；</w:t>
          </w:r>
        </w:sdtContent>
      </w:sdt>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6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检查UPS相位选择开关是否再“1”的位置，此位置对应UPS单相输入模式；</w:t>
          </w:r>
        </w:sdtContent>
      </w:sdt>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6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上电前将UPS后面板上输入断路器切换到接通位置；</w:t>
          </w:r>
        </w:sdtContent>
      </w:sdt>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7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接通市电断路器QF2;</w:t>
          </w:r>
        </w:sdtContent>
      </w:sdt>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7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按下前面板上的</w:t>
          </w:r>
        </w:sdtContent>
      </w:sdt>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255905" cy="259080"/>
            <wp:effectExtent b="0" l="0" r="0" t="0"/>
            <wp:docPr id="105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55905" cy="259080"/>
                    </a:xfrm>
                    <a:prstGeom prst="rect"/>
                    <a:ln/>
                  </pic:spPr>
                </pic:pic>
              </a:graphicData>
            </a:graphic>
          </wp:inline>
        </w:drawing>
      </w:r>
      <w:sdt>
        <w:sdtPr>
          <w:tag w:val="goog_rdk_17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按钮，UPS在连接至市电电源时开始充电，充电完毕后内部自动旁路将市电直接共给下端设备；</w:t>
          </w:r>
        </w:sdtContent>
      </w:sdt>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7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在将设备连接至UPS之前，请至少为电池充电24小时以充满电；</w:t>
          </w:r>
        </w:sdtContent>
      </w:sdt>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7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备注：断路器QF1为维修电源断路器，当UPS需要离线维护切断QF2，QF3断路器时，可选择接通QF1为控制柜供电。</w:t>
          </w:r>
        </w:sdtContent>
      </w:sdt>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75"/>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8.3系统电源柜断电</w:t>
          </w:r>
        </w:sdtContent>
      </w:sdt>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7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当设备停止运行或检修的目的需要控制柜断电时，可按实际需要将电源柜断电。断电前在确保正确退出上位机通信连接，系统完成离线并保存完成运行数据之后，断开PLC控制柜支路断路器，然后按下列顺序将电源柜断电:</w:t>
          </w:r>
        </w:sdtContent>
      </w:sdt>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7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首先在UPS前面板上按下</w:t>
          </w:r>
        </w:sdtContent>
      </w:sdt>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279400" cy="250190"/>
            <wp:effectExtent b="0" l="0" r="0" t="0"/>
            <wp:docPr id="105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79400" cy="250190"/>
                    </a:xfrm>
                    <a:prstGeom prst="rect"/>
                    <a:ln/>
                  </pic:spPr>
                </pic:pic>
              </a:graphicData>
            </a:graphic>
          </wp:inline>
        </w:drawing>
      </w:r>
      <w:sdt>
        <w:sdtPr>
          <w:tag w:val="goog_rdk_17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按钮使UPS停止供电；</w:t>
          </w:r>
        </w:sdtContent>
      </w:sdt>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7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断开供电断路器QF2，QF3;</w:t>
          </w:r>
        </w:sdtContent>
      </w:sdt>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8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将双电源切换调节控制器旋钮转到“分闸”位置，等待电源切换装置切换到分闸；</w:t>
          </w:r>
        </w:sdtContent>
      </w:sdt>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8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注意：完成上述步骤后，电源切换装置的下端电源被切断，单上端连接的两路电源仍然带电！</w:t>
          </w:r>
        </w:sdtContent>
      </w:sdt>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2hioqz" w:id="35"/>
      <w:bookmarkEnd w:id="35"/>
      <w:r w:rsidDel="00000000" w:rsidR="00000000" w:rsidRPr="00000000">
        <w:rPr>
          <w:rtl w:val="0"/>
        </w:rPr>
      </w:r>
    </w:p>
    <w:p w:rsidR="00000000" w:rsidDel="00000000" w:rsidP="00000000" w:rsidRDefault="00000000" w:rsidRPr="00000000" w14:paraId="000000FE">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hmsyys" w:id="36"/>
      <w:bookmarkEnd w:id="36"/>
      <w:sdt>
        <w:sdtPr>
          <w:tag w:val="goog_rdk_182"/>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9、通用维护指导</w:t>
          </w:r>
        </w:sdtContent>
      </w:sdt>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41mghml" w:id="37"/>
      <w:bookmarkEnd w:id="37"/>
      <w:sdt>
        <w:sdtPr>
          <w:tag w:val="goog_rdk_183"/>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9.1维护管理指导</w:t>
          </w:r>
        </w:sdtContent>
      </w:sdt>
      <w:r w:rsidDel="00000000" w:rsidR="00000000" w:rsidRPr="00000000">
        <w:rPr>
          <w:rtl w:val="0"/>
        </w:rPr>
      </w:r>
    </w:p>
    <w:p w:rsidR="00000000" w:rsidDel="00000000" w:rsidP="00000000" w:rsidRDefault="00000000" w:rsidRPr="00000000" w14:paraId="00000100">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415"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8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9.1.1控制室维护管理</w:t>
          </w:r>
        </w:sdtContent>
      </w:sdt>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8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制定机柜室、操作室管理规定。对机柜室、操作室的卫生环境保持、进出人员管理、操作员操作管理、维护人员维护管理加以详细规定。</w:t>
          </w:r>
        </w:sdtContent>
      </w:sdt>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2grqrue" w:id="38"/>
      <w:bookmarkEnd w:id="38"/>
      <w:sdt>
        <w:sdtPr>
          <w:tag w:val="goog_rdk_18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控制室除维持适当的温度和湿度外，还要做好防水、防尘、防腐蚀、防干扰、防鼠防虫、避免机械震动等工作。</w:t>
          </w:r>
        </w:sdtContent>
      </w:sdt>
    </w:p>
    <w:p w:rsidR="00000000" w:rsidDel="00000000" w:rsidP="00000000" w:rsidRDefault="00000000" w:rsidRPr="00000000" w14:paraId="00000103">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415"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8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9.1.2计算机(操作站、工程师站)维护管理</w:t>
          </w:r>
        </w:sdtContent>
      </w:sdt>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8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随时提醒操作人员文明操作，爱护设备，保持清洁，防水防尘。</w:t>
          </w:r>
        </w:sdtContent>
      </w:sdt>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18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禁止操作人员退出实时监控；禁止操作人员增加、删改或移动计算机内任何文件或更改系统配置；禁止操作人员使用外来存储设备或光盘。</w:t>
          </w:r>
        </w:sdtContent>
      </w:sdt>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9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尽量避免电磁场对计算机的干扰，避免移动运行中的计算机、显示器等，避免拉动或碰伤连接好的各类电缆。</w:t>
          </w:r>
        </w:sdtContent>
      </w:sdt>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9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计算机应远离热源，保证通风口不被它物挡住。</w:t>
          </w:r>
        </w:sdtContent>
      </w:sdt>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9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严禁使用非正版的操作系统软件（非正版操作系统软件指随机赠送的OEM版和其它盗版软件）；严禁在实时监控操作平台进行不必要的多任务操作，运行非必要的软件；严禁强制性关闭计算机电源；严禁带电拆装计算机硬件。</w:t>
          </w:r>
        </w:sdtContent>
      </w:sdt>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0"/>
          <w:tab w:val="left" w:leader="none" w:pos="840"/>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19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注意操作站（工程师站）</w:t>
          </w:r>
        </w:sdtContent>
      </w:sdt>
      <w:sdt>
        <w:sdtPr>
          <w:tag w:val="goog_rdk_194"/>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计算机的防病毒</w:t>
          </w:r>
        </w:sdtContent>
      </w:sdt>
      <w:sdt>
        <w:sdtPr>
          <w:tag w:val="goog_rdk_19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工作，做到：</w:t>
          </w:r>
        </w:sdtContent>
      </w:sdt>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0"/>
          <w:tab w:val="left" w:leader="none" w:pos="1260"/>
        </w:tabs>
        <w:spacing w:after="0" w:before="0" w:line="360" w:lineRule="auto"/>
        <w:ind w:left="780" w:right="0" w:firstLine="60"/>
        <w:jc w:val="left"/>
        <w:rPr>
          <w:rFonts w:ascii="Arial" w:cs="Arial" w:eastAsia="Arial" w:hAnsi="Arial"/>
          <w:b w:val="0"/>
          <w:i w:val="0"/>
          <w:smallCaps w:val="0"/>
          <w:strike w:val="0"/>
          <w:color w:val="000000"/>
          <w:sz w:val="24"/>
          <w:szCs w:val="24"/>
          <w:u w:val="none"/>
          <w:shd w:fill="auto" w:val="clear"/>
          <w:vertAlign w:val="baseline"/>
        </w:rPr>
      </w:pPr>
      <w:sdt>
        <w:sdtPr>
          <w:tag w:val="goog_rdk_19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不使用未经有效杀毒的可移动存储设备（如：移动硬盘、U盘等）；</w:t>
          </w:r>
        </w:sdtContent>
      </w:sdt>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0"/>
          <w:tab w:val="left" w:leader="none" w:pos="1260"/>
        </w:tabs>
        <w:spacing w:after="0" w:before="0" w:line="360" w:lineRule="auto"/>
        <w:ind w:left="780" w:right="0" w:firstLine="60"/>
        <w:jc w:val="left"/>
        <w:rPr>
          <w:rFonts w:ascii="Arial" w:cs="Arial" w:eastAsia="Arial" w:hAnsi="Arial"/>
          <w:b w:val="0"/>
          <w:i w:val="0"/>
          <w:smallCaps w:val="0"/>
          <w:strike w:val="0"/>
          <w:color w:val="000000"/>
          <w:sz w:val="24"/>
          <w:szCs w:val="24"/>
          <w:u w:val="none"/>
          <w:shd w:fill="auto" w:val="clear"/>
          <w:vertAlign w:val="baseline"/>
        </w:rPr>
      </w:pPr>
      <w:sdt>
        <w:sdtPr>
          <w:tag w:val="goog_rdk_19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不在控制系统网络上连接其它未经有效杀毒的计算机；</w:t>
          </w:r>
        </w:sdtContent>
      </w:sdt>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0"/>
          <w:tab w:val="left" w:leader="none" w:pos="1260"/>
        </w:tabs>
        <w:spacing w:after="0" w:before="0" w:line="360" w:lineRule="auto"/>
        <w:ind w:left="780" w:right="0" w:firstLine="60"/>
        <w:jc w:val="left"/>
        <w:rPr>
          <w:rFonts w:ascii="Arial" w:cs="Arial" w:eastAsia="Arial" w:hAnsi="Arial"/>
          <w:b w:val="0"/>
          <w:i w:val="0"/>
          <w:smallCaps w:val="0"/>
          <w:strike w:val="0"/>
          <w:color w:val="000000"/>
          <w:sz w:val="24"/>
          <w:szCs w:val="24"/>
          <w:u w:val="none"/>
          <w:shd w:fill="auto" w:val="clear"/>
          <w:vertAlign w:val="baseline"/>
        </w:rPr>
      </w:pPr>
      <w:sdt>
        <w:sdtPr>
          <w:tag w:val="goog_rdk_19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不将控制网络联入其它未经有效技术防范处理的网络等。</w:t>
          </w:r>
        </w:sdtContent>
      </w:sdt>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vx1227" w:id="39"/>
      <w:bookmarkEnd w:id="39"/>
      <w:sdt>
        <w:sdtPr>
          <w:tag w:val="goog_rdk_19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正常运行时，关闭计算机站(操作站、工程师站、服务器站)柜门。</w:t>
          </w:r>
        </w:sdtContent>
      </w:sdt>
    </w:p>
    <w:p w:rsidR="00000000" w:rsidDel="00000000" w:rsidP="00000000" w:rsidRDefault="00000000" w:rsidRPr="00000000" w14:paraId="0000010E">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415"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0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9.1.3控制站维护管理</w:t>
          </w:r>
        </w:sdtContent>
      </w:sdt>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0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控制柜、站的任何部件在任何情况下都严禁擅自改装、拆装。</w:t>
          </w:r>
        </w:sdtContent>
      </w:sdt>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0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在进行例行检查与改动安装时，避免拉动或碰伤供电、接地、通讯及信号等线路。</w:t>
          </w:r>
        </w:sdtContent>
      </w:sdt>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0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卡件维护时必须戴上防静电手镯。</w:t>
          </w:r>
        </w:sdtContent>
      </w:sdt>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fwokq0" w:id="40"/>
      <w:bookmarkEnd w:id="40"/>
      <w:sdt>
        <w:sdtPr>
          <w:tag w:val="goog_rdk_20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正常运行时，关闭控制柜柜门。</w:t>
          </w:r>
        </w:sdtContent>
      </w:sdt>
    </w:p>
    <w:p w:rsidR="00000000" w:rsidDel="00000000" w:rsidP="00000000" w:rsidRDefault="00000000" w:rsidRPr="00000000" w14:paraId="00000113">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415"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0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9.1.4系统软硬件、系统组态文件、控制及运行参数的备份管理：</w:t>
          </w:r>
        </w:sdtContent>
      </w:sdt>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0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以下备份工作须在本计算机硬盘上进行备份，同时要求在U盘、光盘或其他计算机上进行备份，备份前需做好更新记录或更新说明：</w:t>
          </w:r>
        </w:sdtContent>
      </w:sdt>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6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0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对操作员没有权限修改的控制参数（PID参数、调节器正反作用等）、控制变量、工艺参数等数据进行备份。</w:t>
          </w:r>
        </w:sdtContent>
      </w:sdt>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6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0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对组态文件及组态子目录文件（组态文件、流程图文件、控制算法文件及报表文件等）等组态文件进行备份。</w:t>
          </w:r>
        </w:sdtContent>
      </w:sdt>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6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0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如有对异系统的通讯，应对通讯协议、通讯方案、通讯地址等数据及有关文件进行备份及存档。</w:t>
          </w:r>
        </w:sdtContent>
      </w:sdt>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1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需对接线图纸、安装图纸等设计资料及交工资料等资料进行存档保管。</w:t>
          </w:r>
        </w:sdtContent>
      </w:sdt>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1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计算机需要安装的各种软件需在本地计算机的硬盘上进行备份，如操作系统软件、PLC系统组态及监控软件、驱动软件等等，做好版本标识并编写安装说明。</w:t>
          </w:r>
        </w:sdtContent>
      </w:sdt>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1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了解系统的记录周期，并根据工艺生产的要求对操作记录、报警记录、历史趋势等生产运行记录做到不遗漏的定期备份，刻制光盘后做好标识并交有关人员保管。</w:t>
          </w:r>
        </w:sdtContent>
      </w:sdt>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1v1yuxt" w:id="41"/>
      <w:bookmarkEnd w:id="41"/>
      <w:sdt>
        <w:sdtPr>
          <w:tag w:val="goog_rdk_21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做好备品备件的保管工作，需要保证系统软件、硬件备品备件的及时性、有效性（保证在实际运用时能及时到位，并且性能良好）。</w:t>
          </w:r>
        </w:sdtContent>
      </w:sdt>
    </w:p>
    <w:p w:rsidR="00000000" w:rsidDel="00000000" w:rsidP="00000000" w:rsidRDefault="00000000" w:rsidRPr="00000000" w14:paraId="0000011C">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415"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1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9.1.5维护注意事项：</w:t>
          </w:r>
        </w:sdtContent>
      </w:sdt>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1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清洁时不能用酒精等有机溶液清洗。</w:t>
          </w:r>
        </w:sdtContent>
      </w:sdt>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1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维护时避免拉动或碰伤供电、接地、通讯及I/O信号线路。</w:t>
          </w:r>
        </w:sdtContent>
      </w:sdt>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4f1mdlm" w:id="42"/>
      <w:bookmarkEnd w:id="42"/>
      <w:sdt>
        <w:sdtPr>
          <w:tag w:val="goog_rdk_21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锁好系统柜、电源柜及操作台等柜门，避免非系统维护人员打开。</w:t>
          </w:r>
        </w:sdtContent>
      </w:sdt>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18"/>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9.2日常巡检指导</w:t>
          </w:r>
        </w:sdtContent>
      </w:sdt>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1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每日巡视PLC系统工作，实时掌握PLC系统的运行情况：</w:t>
          </w:r>
        </w:sdtContent>
      </w:sdt>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2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向操作人员了解PLC运行情况，及时解决操作人员的疑难问题。</w:t>
          </w:r>
        </w:sdtContent>
      </w:sdt>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2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查看PLC系统故障诊断画面，检查是否有软硬件故障及通讯故障等提示，查阅PLC故障诊断记录。</w:t>
          </w:r>
        </w:sdtContent>
      </w:sdt>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2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检查操作室与机柜室的环境及空调设备的运行情况。</w:t>
          </w:r>
        </w:sdtContent>
      </w:sdt>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2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打开机柜、电源柜、操作台等柜门检查系统硬件指示灯及通讯指示灯有无异常。</w:t>
          </w:r>
        </w:sdtContent>
      </w:sdt>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2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检查有无老鼠、害虫等活动痕迹。</w:t>
          </w:r>
        </w:sdtContent>
      </w:sdt>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2u6wntf" w:id="43"/>
      <w:bookmarkEnd w:id="43"/>
      <w:sdt>
        <w:sdtPr>
          <w:tag w:val="goog_rdk_22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做好每日的巡检维护记录。</w:t>
          </w:r>
        </w:sdtContent>
      </w:sdt>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9c6y18" w:id="44"/>
      <w:bookmarkEnd w:id="44"/>
      <w:sdt>
        <w:sdtPr>
          <w:tag w:val="goog_rdk_226"/>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9.3定期巡检指导</w:t>
          </w:r>
        </w:sdtContent>
      </w:sdt>
      <w:r w:rsidDel="00000000" w:rsidR="00000000" w:rsidRPr="00000000">
        <w:rPr>
          <w:rtl w:val="0"/>
        </w:rPr>
      </w:r>
    </w:p>
    <w:p w:rsidR="00000000" w:rsidDel="00000000" w:rsidP="00000000" w:rsidRDefault="00000000" w:rsidRPr="00000000" w14:paraId="00000129">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415"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2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9.3.1 PLC的定期检查</w:t>
          </w:r>
        </w:sdtContent>
      </w:sdt>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36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tbugp1" w:id="45"/>
      <w:bookmarkEnd w:id="45"/>
      <w:sdt>
        <w:sdtPr>
          <w:tag w:val="goog_rdk_22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PLC投运正常后，应定期对其进行检查，以确保整个系统能够长时间持续正常工作。定期检查可使用专门的“PLC定期巡检记录表”，作为PLC的维护与使用的主要记录，其检查的主要内容如下：</w:t>
          </w:r>
        </w:sdtContent>
      </w:sdt>
    </w:p>
    <w:p w:rsidR="00000000" w:rsidDel="00000000" w:rsidP="00000000" w:rsidRDefault="00000000" w:rsidRPr="00000000" w14:paraId="0000012B">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415"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2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9.3.2 控制室环境检查</w:t>
          </w:r>
        </w:sdtContent>
      </w:sdt>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3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检查照明情况、抗干扰情况、振动情况、温度与湿度情况、空调设备的运行情况，并应特别注意检查控制机柜内部的卡件等电子设备有无出现水珠或者凝露。</w:t>
          </w:r>
        </w:sdtContent>
      </w:sdt>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3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检查有无腐蚀性气体腐蚀设备，与过多的粉尘堆积的现象。</w:t>
          </w:r>
        </w:sdtContent>
      </w:sdt>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28h4qwu" w:id="46"/>
      <w:bookmarkEnd w:id="46"/>
      <w:sdt>
        <w:sdtPr>
          <w:tag w:val="goog_rdk_23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每星期至少进行一次定期检查，并做好定期巡检记录。</w:t>
          </w:r>
        </w:sdtContent>
      </w:sdt>
    </w:p>
    <w:p w:rsidR="00000000" w:rsidDel="00000000" w:rsidP="00000000" w:rsidRDefault="00000000" w:rsidRPr="00000000" w14:paraId="0000012F">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415"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3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9.3.3 控制站、操作站定期检查</w:t>
          </w:r>
        </w:sdtContent>
      </w:sdt>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3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检查计算机、显示器、鼠标、键盘等硬件是否完好；</w:t>
          </w:r>
        </w:sdtContent>
      </w:sdt>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3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检查系统实时监控工作是否正常，包括数据刷新、各功能画面的操作是否正常；</w:t>
          </w:r>
        </w:sdtContent>
      </w:sdt>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3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检查故障诊断画面，查看是否有故障提示；</w:t>
          </w:r>
        </w:sdtContent>
      </w:sdt>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3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向操作人员了解PLC运行及工艺生产情况，为以后控制方案优化提供依据；</w:t>
          </w:r>
        </w:sdtContent>
      </w:sdt>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3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系统在运行一定时间后，应及时的备份或清理历史趋势和报表等运行历史文件；</w:t>
          </w:r>
        </w:sdtContent>
      </w:sdt>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3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打开系统柜、仪表柜、操作台等检查系统有无硬件故障（FAIL灯亮）及其他异常情况；</w:t>
          </w:r>
        </w:sdtContent>
      </w:sdt>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4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检查各机柜电源箱是否工作正常，电源风扇是否工作，5V、24V指示灯是否正常；</w:t>
          </w:r>
        </w:sdtContent>
      </w:sdt>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4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检查系统接地（包括操作站、控制站等）、防雷接地装置是否符合标准要求；</w:t>
          </w:r>
        </w:sdtContent>
      </w:sdt>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4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定期清除积累的灰尘以保持干净、整洁。</w:t>
          </w:r>
        </w:sdtContent>
      </w:sdt>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nmf14n" w:id="47"/>
      <w:bookmarkEnd w:id="47"/>
      <w:sdt>
        <w:sdtPr>
          <w:tag w:val="goog_rdk_24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以上检查内容每星期至少定期进行一次，并做好定期巡检记录。</w:t>
          </w:r>
        </w:sdtContent>
      </w:sdt>
    </w:p>
    <w:p w:rsidR="00000000" w:rsidDel="00000000" w:rsidP="00000000" w:rsidRDefault="00000000" w:rsidRPr="00000000" w14:paraId="0000013A">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415"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4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9.3.4 PLC网络定期检查</w:t>
          </w:r>
        </w:sdtContent>
      </w:sdt>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0"/>
        </w:tabs>
        <w:spacing w:after="0" w:before="0" w:line="360" w:lineRule="auto"/>
        <w:ind w:left="777"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4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检查各操作站网卡指示灯状态是否正常；</w:t>
          </w:r>
        </w:sdtContent>
      </w:sdt>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0"/>
        </w:tabs>
        <w:spacing w:after="0" w:before="0" w:line="360" w:lineRule="auto"/>
        <w:ind w:left="777"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4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检查所有主控卡、数据转发卡、I/O卡件等卡件的通讯指示灯是否正常；</w:t>
          </w:r>
        </w:sdtContent>
      </w:sdt>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0"/>
        </w:tabs>
        <w:spacing w:after="0" w:before="0" w:line="360" w:lineRule="auto"/>
        <w:ind w:left="777"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4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检查通讯模块、交换机通讯指示灯是否正常；</w:t>
          </w:r>
        </w:sdtContent>
      </w:sdt>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0"/>
        </w:tabs>
        <w:spacing w:after="0" w:before="0" w:line="360" w:lineRule="auto"/>
        <w:ind w:left="777"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4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检查各通讯接头连接是否可靠正常；</w:t>
          </w:r>
        </w:sdtContent>
      </w:sdt>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0"/>
        </w:tabs>
        <w:spacing w:after="0" w:before="0" w:line="360" w:lineRule="auto"/>
        <w:ind w:left="777"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4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检查监控软件的“故障诊断”画面中是否有提示通讯故障，“诊断信息”中是否有通讯故障的记录；</w:t>
          </w:r>
        </w:sdtContent>
      </w:sdt>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37m2jsg" w:id="48"/>
      <w:bookmarkEnd w:id="48"/>
      <w:sdt>
        <w:sdtPr>
          <w:tag w:val="goog_rdk_25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建议PLC网络的检查每个月进行一次。定期检查可使用“故障诊断”软件。</w:t>
          </w:r>
        </w:sdtContent>
      </w:sdt>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mrcu09" w:id="49"/>
      <w:bookmarkEnd w:id="49"/>
      <w:sdt>
        <w:sdtPr>
          <w:tag w:val="goog_rdk_251"/>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9.4大修期间维护指导</w:t>
          </w:r>
        </w:sdtContent>
      </w:sdt>
      <w:r w:rsidDel="00000000" w:rsidR="00000000" w:rsidRPr="00000000">
        <w:rPr>
          <w:rtl w:val="0"/>
        </w:rPr>
      </w:r>
    </w:p>
    <w:p w:rsidR="00000000" w:rsidDel="00000000" w:rsidP="00000000" w:rsidRDefault="00000000" w:rsidRPr="00000000" w14:paraId="00000142">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415"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5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9.4.1大修期间对PLC系统应进行彻底的维护，内容包括：</w:t>
          </w:r>
        </w:sdtContent>
      </w:sdt>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0"/>
          <w:tab w:val="left" w:leader="none" w:pos="1260"/>
        </w:tabs>
        <w:spacing w:after="0" w:before="0" w:line="360"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5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系统停电检修，包括彻底的灰尘清理，改接线等内容。</w:t>
          </w:r>
        </w:sdtContent>
      </w:sdt>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0"/>
          <w:tab w:val="left" w:leader="none" w:pos="1260"/>
        </w:tabs>
        <w:spacing w:after="0" w:before="0" w:line="360"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5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对于在日常巡检，定期巡检中发现而不能及时处理的问题进行集中处理，如系统升级，组态下载等。</w:t>
          </w:r>
        </w:sdtContent>
      </w:sdt>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0"/>
          <w:tab w:val="left" w:leader="none" w:pos="1260"/>
        </w:tabs>
        <w:spacing w:after="0" w:before="0" w:line="360"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5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系统在检修前应对PLC系统组态进行备份，并对系统运行参数（如PID等）进行上载和备份。</w:t>
          </w:r>
        </w:sdtContent>
      </w:sdt>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0"/>
          <w:tab w:val="left" w:leader="none" w:pos="1260"/>
        </w:tabs>
        <w:spacing w:after="0" w:before="0" w:line="360"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5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在检修期间更改组态、控制及联锁程序，必须组织工艺、设备、电气和仪表相关负责人共同参与联锁调试，并形成联锁调试记录。</w:t>
          </w:r>
        </w:sdtContent>
      </w:sdt>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0"/>
          <w:tab w:val="left" w:leader="none" w:pos="1260"/>
        </w:tabs>
        <w:spacing w:after="0" w:before="0" w:line="360"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5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检修期间应检查供电和接地系统是否符合要求。</w:t>
          </w:r>
        </w:sdtContent>
      </w:sdt>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0"/>
          <w:tab w:val="left" w:leader="none" w:pos="1260"/>
        </w:tabs>
        <w:spacing w:after="0" w:before="0" w:line="360"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46r0co2" w:id="50"/>
      <w:bookmarkEnd w:id="50"/>
      <w:sdt>
        <w:sdtPr>
          <w:tag w:val="goog_rdk_25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及时做好大修期间PLC维护记录。</w:t>
          </w:r>
        </w:sdtContent>
      </w:sdt>
    </w:p>
    <w:p w:rsidR="00000000" w:rsidDel="00000000" w:rsidP="00000000" w:rsidRDefault="00000000" w:rsidRPr="00000000" w14:paraId="00000149">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415"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5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9.4.2大修期间系统维护步骤：</w:t>
          </w:r>
        </w:sdtContent>
      </w:sdt>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60"/>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第一步：检查校对备份：</w:t>
          </w:r>
        </w:sdtContent>
      </w:sdt>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6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ab/>
            <w:t xml:space="preserve">检查软件备份，组态文件备份、控制及工艺数据等备份是否正确、齐全。</w:t>
          </w:r>
        </w:sdtContent>
      </w:sdt>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62"/>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第二步：按如下顺序切断电源：</w:t>
          </w:r>
        </w:sdtContent>
      </w:sdt>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60"/>
        </w:tabs>
        <w:spacing w:after="0" w:before="0" w:line="360" w:lineRule="auto"/>
        <w:ind w:left="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6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每个操作站依次退出实时监控及操作系统后，关闭操作站工控机及显示器电源；</w:t>
          </w:r>
        </w:sdtContent>
      </w:sdt>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60"/>
        </w:tabs>
        <w:spacing w:after="0" w:before="0" w:line="360" w:lineRule="auto"/>
        <w:ind w:left="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6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逐个关闭控制站电源箱电源；</w:t>
          </w:r>
        </w:sdtContent>
      </w:sdt>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6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3) 关闭各个支路电源开关；</w:t>
          </w:r>
        </w:sdtContent>
      </w:sdt>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6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4) 关闭不间断电源（UPS）开关；</w:t>
          </w:r>
        </w:sdtContent>
      </w:sdt>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6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5) 关闭总电源开关。</w:t>
          </w:r>
        </w:sdtContent>
      </w:sdt>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68"/>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第三步：进行PLC停电维护：</w:t>
          </w:r>
        </w:sdtContent>
      </w:sdt>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80"/>
        </w:tabs>
        <w:spacing w:after="0" w:before="0" w:line="360" w:lineRule="auto"/>
        <w:ind w:left="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6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操作站、控制站停电吹扫检修。包括工控机内部，控制站机笼、电源箱等部件的灰尘清理。</w:t>
          </w:r>
        </w:sdtContent>
      </w:sdt>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80"/>
        </w:tabs>
        <w:spacing w:after="0" w:before="0" w:line="360" w:lineRule="auto"/>
        <w:ind w:left="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7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针对日常巡检、定期巡检中发现而不能及时处理的故障进行维护及排除。</w:t>
          </w:r>
        </w:sdtContent>
      </w:sdt>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80"/>
        </w:tabs>
        <w:spacing w:after="0" w:before="0" w:line="360" w:lineRule="auto"/>
        <w:ind w:left="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7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仪表及线路检修：包括供电线路、I/O信号线、通讯线、端子排、继电器、安全栅等。确保各仪表工作正常，线路可靠连接，标识清晰正确。</w:t>
          </w:r>
        </w:sdtContent>
      </w:sdt>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7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4) 接地系统检修。包括端子检查、各操作站（工控机、显示器）接地检查、各控制站（电源、机笼）接地检查、对地电阻测试。</w:t>
          </w:r>
        </w:sdtContent>
      </w:sdt>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73"/>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第四步：现场以及PLC的各项维护工作完成后，检查确认以下各项重新上电条件是否满足：</w:t>
          </w:r>
        </w:sdtContent>
      </w:sdt>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s>
        <w:spacing w:after="0" w:before="0" w:line="360" w:lineRule="auto"/>
        <w:ind w:left="48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7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ab/>
            <w:t xml:space="preserve">1) 首先应联系工艺、电气、设备、仪表等专业共同确认是否满足PLC系统的上电条件。</w:t>
          </w:r>
        </w:sdtContent>
      </w:sdt>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s>
        <w:spacing w:after="0" w:before="0" w:line="360" w:lineRule="auto"/>
        <w:ind w:left="48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7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ab/>
            <w:t xml:space="preserve">2) 确认电气提供的总电源符合要求后，合上供电总断路器，并分别检查输出电压。</w:t>
          </w:r>
        </w:sdtContent>
      </w:sdt>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s>
        <w:spacing w:after="0" w:before="0" w:line="360" w:lineRule="auto"/>
        <w:ind w:left="48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7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ab/>
            <w:t xml:space="preserve">3) 合上配电箱内的各支路断路器，分别检查输出电压。</w:t>
          </w:r>
        </w:sdtContent>
      </w:sdt>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s>
        <w:spacing w:after="0" w:before="0" w:line="360" w:lineRule="auto"/>
        <w:ind w:left="48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7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ab/>
            <w:t xml:space="preserve">4) 若配有UPS或稳压电源，检查UPS或稳压电源输出电压是否正常。</w:t>
          </w:r>
        </w:sdtContent>
      </w:sdt>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78"/>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第五步：系统上电及测试：</w:t>
          </w:r>
        </w:sdtContent>
      </w:sdt>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0"/>
          <w:tab w:val="left" w:leader="none" w:pos="1270"/>
        </w:tabs>
        <w:spacing w:after="0" w:before="0" w:line="360" w:lineRule="auto"/>
        <w:ind w:left="85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7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启动工程师站、操作站，同时将系统各电源箱依次上电检查。</w:t>
          </w:r>
        </w:sdtContent>
      </w:sdt>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0"/>
          <w:tab w:val="left" w:leader="none" w:pos="1270"/>
        </w:tabs>
        <w:spacing w:after="0" w:before="0" w:line="360" w:lineRule="auto"/>
        <w:ind w:left="85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8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检查各电源箱是否工作正常，电源风扇是否工作，5V、24V指示灯是否正常。</w:t>
          </w:r>
        </w:sdtContent>
      </w:sdt>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0"/>
          <w:tab w:val="left" w:leader="none" w:pos="1270"/>
        </w:tabs>
        <w:spacing w:after="0" w:before="0" w:line="360" w:lineRule="auto"/>
        <w:ind w:left="85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8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检查各计算机的系统软件及应用软件的文件夹和文件是否正确；硬盘剩余空间无较大变化，并通过磁盘表面测试。</w:t>
          </w:r>
        </w:sdtContent>
      </w:sdt>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0"/>
          <w:tab w:val="left" w:leader="none" w:pos="1270"/>
        </w:tabs>
        <w:spacing w:after="0" w:before="0" w:line="360" w:lineRule="auto"/>
        <w:ind w:left="85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8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将修改后的组态进行编译下载。</w:t>
          </w:r>
        </w:sdtContent>
      </w:sdt>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0"/>
          <w:tab w:val="left" w:leader="none" w:pos="1270"/>
        </w:tabs>
        <w:spacing w:after="0" w:before="0" w:line="360" w:lineRule="auto"/>
        <w:ind w:left="85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8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从每个操作站实时监控的故障诊断中观察是否存在故障。</w:t>
          </w:r>
        </w:sdtContent>
      </w:sdt>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0"/>
          <w:tab w:val="left" w:leader="none" w:pos="1270"/>
        </w:tabs>
        <w:spacing w:after="0" w:before="0" w:line="360" w:lineRule="auto"/>
        <w:ind w:left="85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8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打开控制站柜门，观察卡件是否工作正常，有无故障显示（FAIL灯亮）。</w:t>
          </w:r>
        </w:sdtContent>
      </w:sdt>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0"/>
          <w:tab w:val="left" w:leader="none" w:pos="1270"/>
        </w:tabs>
        <w:spacing w:after="0" w:before="0" w:line="360" w:lineRule="auto"/>
        <w:ind w:left="85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8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供电冗余测试：</w:t>
          </w:r>
        </w:sdtContent>
      </w:sdt>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50"/>
          <w:tab w:val="left" w:leader="none" w:pos="2100"/>
        </w:tabs>
        <w:spacing w:after="0" w:before="0" w:line="360" w:lineRule="auto"/>
        <w:ind w:left="127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8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分别开通冗余交流~230VAC总进线的一路，其他交流供电回路失电，但系统应仍然可以正常工作。</w:t>
          </w:r>
        </w:sdtContent>
      </w:sdt>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50"/>
          <w:tab w:val="left" w:leader="none" w:pos="2100"/>
        </w:tabs>
        <w:spacing w:after="0" w:before="0" w:line="360" w:lineRule="auto"/>
        <w:ind w:left="1270"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8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分别开通冗余直流电源一路，关闭其他直流电源，测量每一机笼（架）母板电源端子上5V、24V的电压。</w:t>
          </w:r>
        </w:sdtContent>
      </w:sdt>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0"/>
          <w:tab w:val="left" w:leader="none" w:pos="1270"/>
        </w:tabs>
        <w:spacing w:after="0" w:before="0" w:line="360" w:lineRule="auto"/>
        <w:ind w:left="85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8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通信冗余测试：分别接通各冗余通讯线的其中一路通讯线（其他通讯线脱开），利用下载组态功能测试是否正常，如均正常则表明通讯网络正常。</w:t>
          </w:r>
        </w:sdtContent>
      </w:sdt>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0"/>
        </w:tabs>
        <w:spacing w:after="0" w:before="0" w:line="360" w:lineRule="auto"/>
        <w:ind w:left="127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Communication redundancy testing. Run the downloading configuration function to test if the communication network is normal when only one circuit of redundancy communication line is enabled (i.e. others are disabled).</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0"/>
          <w:tab w:val="left" w:leader="none" w:pos="1270"/>
        </w:tabs>
        <w:spacing w:after="0" w:before="0" w:line="360" w:lineRule="auto"/>
        <w:ind w:left="85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8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卡件冗余测试：通过带电插拔互为冗余的卡件，检查冗余是否正常。</w:t>
          </w:r>
        </w:sdtContent>
      </w:sdt>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70" w:right="0" w:firstLine="315"/>
        <w:jc w:val="both"/>
        <w:rPr>
          <w:rFonts w:ascii="Arial" w:cs="Arial" w:eastAsia="Arial" w:hAnsi="Arial"/>
          <w:b w:val="0"/>
          <w:i w:val="0"/>
          <w:smallCaps w:val="0"/>
          <w:strike w:val="0"/>
          <w:color w:val="000000"/>
          <w:sz w:val="24"/>
          <w:szCs w:val="24"/>
          <w:u w:val="none"/>
          <w:shd w:fill="auto" w:val="clear"/>
          <w:vertAlign w:val="baseline"/>
        </w:rPr>
      </w:pPr>
      <w:sdt>
        <w:sdtPr>
          <w:tag w:val="goog_rdk_290"/>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注意：如果拨出冗余的主控卡、数据转发卡的其中一块并插回后，须等数据拷贝完成后才可拨另一块冗余卡，否则在生产过程中会造成严重后果。</w:t>
          </w:r>
        </w:sdtContent>
      </w:sdt>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0"/>
        <w:jc w:val="both"/>
        <w:rPr>
          <w:rFonts w:ascii="Arial" w:cs="Arial" w:eastAsia="Arial" w:hAnsi="Arial"/>
          <w:b w:val="0"/>
          <w:i w:val="0"/>
          <w:smallCaps w:val="0"/>
          <w:strike w:val="0"/>
          <w:color w:val="000000"/>
          <w:sz w:val="24"/>
          <w:szCs w:val="24"/>
          <w:u w:val="none"/>
          <w:shd w:fill="auto" w:val="clear"/>
          <w:vertAlign w:val="baseline"/>
        </w:rPr>
      </w:pPr>
      <w:sdt>
        <w:sdtPr>
          <w:tag w:val="goog_rdk_291"/>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第六步：控制、工艺参数检查：</w:t>
          </w:r>
        </w:sdtContent>
      </w:sdt>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0"/>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9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校对各个已经成功运行过的控制、工艺参数（因组态修改下载，部分参数可能出现混乱现象，需重新输入）。</w:t>
          </w:r>
        </w:sdtContent>
      </w:sdt>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0"/>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2lwamvv" w:id="51"/>
      <w:bookmarkEnd w:id="51"/>
      <w:sdt>
        <w:sdtPr>
          <w:tag w:val="goog_rdk_29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对现场仪表（变送器、调节阀等）更换过的控制回路、新增加的控制回路（程序），其参数需要重新整定及并进行调试。</w:t>
          </w:r>
        </w:sdtContent>
      </w:sdt>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11kx3o" w:id="52"/>
      <w:bookmarkEnd w:id="52"/>
      <w:sdt>
        <w:sdtPr>
          <w:tag w:val="goog_rdk_294"/>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9.5、UPS维护指导</w:t>
          </w:r>
        </w:sdtContent>
      </w:sdt>
      <w:r w:rsidDel="00000000" w:rsidR="00000000" w:rsidRPr="00000000">
        <w:rPr>
          <w:rtl w:val="0"/>
        </w:rPr>
      </w:r>
    </w:p>
    <w:p w:rsidR="00000000" w:rsidDel="00000000" w:rsidP="00000000" w:rsidRDefault="00000000" w:rsidRPr="00000000" w14:paraId="0000016E">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415"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29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9.5.1 UPS的使用环境</w:t>
          </w:r>
        </w:sdtContent>
      </w:sdt>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 w:val="left" w:leader="none" w:pos="785"/>
          <w:tab w:val="left" w:leader="none" w:pos="1265"/>
        </w:tabs>
        <w:spacing w:after="0" w:before="0" w:line="360" w:lineRule="auto"/>
        <w:ind w:left="365"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29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UPS所在机房应保持恒定的温度，建议控制在20~25</w:t>
          </w:r>
        </w:sdtContent>
      </w:sdt>
      <w:sdt>
        <w:sdtPr>
          <w:tag w:val="goog_rdk_297"/>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w:t>
          </w:r>
        </w:sdtContent>
      </w:sdt>
      <w:sdt>
        <w:sdtPr>
          <w:tag w:val="goog_rdk_29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；蓄电池应在5</w:t>
          </w:r>
        </w:sdtContent>
      </w:sdt>
      <w:sdt>
        <w:sdtPr>
          <w:tag w:val="goog_rdk_299"/>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w:t>
          </w:r>
        </w:sdtContent>
      </w:sd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sdt>
        <w:sdtPr>
          <w:tag w:val="goog_rdk_300"/>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w:t>
          </w:r>
        </w:sdtContent>
      </w:sdt>
      <w:sdt>
        <w:sdtPr>
          <w:tag w:val="goog_rdk_30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w:t>
          </w:r>
        </w:sdtContent>
      </w:sdt>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 w:val="left" w:leader="none" w:pos="785"/>
          <w:tab w:val="left" w:leader="none" w:pos="1265"/>
        </w:tabs>
        <w:spacing w:after="0" w:before="0" w:line="360" w:lineRule="auto"/>
        <w:ind w:left="365"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30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UPS机房应保持通风，风扇处不能有遮挡物；不可将UPS及电池放入密封构造物体内，以免导致机器损坏、人身受伤害；</w:t>
          </w:r>
        </w:sdtContent>
      </w:sdt>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 w:val="left" w:leader="none" w:pos="785"/>
          <w:tab w:val="left" w:leader="none" w:pos="1265"/>
        </w:tabs>
        <w:spacing w:after="0" w:before="0" w:line="360" w:lineRule="auto"/>
        <w:ind w:left="365"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3l18frh" w:id="53"/>
      <w:bookmarkEnd w:id="53"/>
      <w:sdt>
        <w:sdtPr>
          <w:tag w:val="goog_rdk_30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UPS表面应保持清洁、干燥状态。</w:t>
          </w:r>
        </w:sdtContent>
      </w:sdt>
    </w:p>
    <w:p w:rsidR="00000000" w:rsidDel="00000000" w:rsidP="00000000" w:rsidRDefault="00000000" w:rsidRPr="00000000" w14:paraId="00000172">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415"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0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9.5.2 UPS的正确使用</w:t>
          </w:r>
        </w:sdtContent>
      </w:sdt>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s>
        <w:spacing w:after="0" w:before="0" w:line="360" w:lineRule="auto"/>
        <w:ind w:left="365"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30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必须严格按照正确的开、关机顺序进行操作，避免因突然加载或减载时UPS的输出电压波动太大；</w:t>
          </w:r>
        </w:sdtContent>
      </w:sdt>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s>
        <w:spacing w:after="0" w:before="0" w:line="360" w:lineRule="auto"/>
        <w:ind w:left="365"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30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严禁频繁的关闭或开启UPS。一般要求在关闭后，至少等候6秒钟再进行开启操作，否则UPS可能进入“启动失败”状态，即进入无市电输入又无逆变输出状态；</w:t>
          </w:r>
        </w:sdtContent>
      </w:sdt>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s>
        <w:spacing w:after="0" w:before="0" w:line="360" w:lineRule="auto"/>
        <w:ind w:left="365"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30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UPS禁止超载使用，最大负载最好控制在80％之内；</w:t>
          </w:r>
        </w:sdtContent>
      </w:sdt>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s>
        <w:spacing w:after="0" w:before="0" w:line="360" w:lineRule="auto"/>
        <w:ind w:left="365"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30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UPS的开关机是属于防勿动操作,开关机请按住一秒钟以上；</w:t>
          </w:r>
        </w:sdtContent>
      </w:sdt>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s>
        <w:spacing w:after="0" w:before="0" w:line="360" w:lineRule="auto"/>
        <w:ind w:left="365"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30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雷击是所有电器的天敌，一定要注意保证UPS的有效屏蔽和接地保护；</w:t>
          </w:r>
        </w:sdtContent>
      </w:sdt>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85"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206ipza" w:id="54"/>
      <w:bookmarkEnd w:id="54"/>
      <w:sdt>
        <w:sdtPr>
          <w:tag w:val="goog_rdk_31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注：当施耐德UPS出现故障时，需按照说明书上的要求去检查一下前面板上的指示灯：所有的开关是否启动；是处于开机状态还是旁路状态（注意旁路状态下UPS也是有响声的）；是否有市电输入；UPS背面的市电开关是否打开；UPS的电池箱开关是否合上；有时机器长鸣，提示UPS故障，此时UPS没有坏是超载，关机卸掉负载重新启动一下，UPS就正常工作了。</w:t>
          </w:r>
        </w:sdtContent>
      </w:sdt>
    </w:p>
    <w:p w:rsidR="00000000" w:rsidDel="00000000" w:rsidP="00000000" w:rsidRDefault="00000000" w:rsidRPr="00000000" w14:paraId="00000179">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415"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1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9.5.3 蓄电池的正确使用</w:t>
          </w:r>
        </w:sdtContent>
      </w:sdt>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 w:val="left" w:leader="none" w:pos="785"/>
          <w:tab w:val="left" w:leader="none" w:pos="1265"/>
        </w:tabs>
        <w:spacing w:after="0" w:before="0" w:line="360" w:lineRule="auto"/>
        <w:ind w:left="365"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31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在同一个UPS中，必须使用同品牌、同型号、同规格的蓄电池；</w:t>
          </w:r>
        </w:sdtContent>
      </w:sdt>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 w:val="left" w:leader="none" w:pos="785"/>
          <w:tab w:val="left" w:leader="none" w:pos="1265"/>
        </w:tabs>
        <w:spacing w:after="0" w:before="0" w:line="360" w:lineRule="auto"/>
        <w:ind w:left="365"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31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不要将蓄电池放在火源及发热处使用；</w:t>
          </w:r>
        </w:sdtContent>
      </w:sdt>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 w:val="left" w:leader="none" w:pos="785"/>
          <w:tab w:val="left" w:leader="none" w:pos="1265"/>
        </w:tabs>
        <w:spacing w:after="0" w:before="0" w:line="360" w:lineRule="auto"/>
        <w:ind w:left="365"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31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在安装的过程中，如果光线昏暗切勿使用火源照明，以免引起爆炸及火灾；</w:t>
          </w:r>
        </w:sdtContent>
      </w:sdt>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 w:val="left" w:leader="none" w:pos="785"/>
          <w:tab w:val="left" w:leader="none" w:pos="1265"/>
        </w:tabs>
        <w:spacing w:after="0" w:before="0" w:line="360" w:lineRule="auto"/>
        <w:ind w:left="365"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31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扭矩板手、钳子等金属安装工具需用乙烯胶布包裹，安装过程中不要将电池的极性接反，否则将导致火灾及UPS充电器损坏；</w:t>
          </w:r>
        </w:sdtContent>
      </w:sdt>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 w:val="left" w:leader="none" w:pos="785"/>
          <w:tab w:val="left" w:leader="none" w:pos="1265"/>
        </w:tabs>
        <w:spacing w:after="0" w:before="0" w:line="360" w:lineRule="auto"/>
        <w:ind w:left="365"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31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蓄电池一般使用寿命在3－4年，需要定期更换；25</w:t>
          </w:r>
        </w:sdtContent>
      </w:sdt>
      <w:sdt>
        <w:sdtPr>
          <w:tag w:val="goog_rdk_317"/>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w:t>
          </w:r>
        </w:sdtContent>
      </w:sdt>
      <w:sdt>
        <w:sdtPr>
          <w:tag w:val="goog_rdk_31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常温下更换期为三年,30</w:t>
          </w:r>
        </w:sdtContent>
      </w:sdt>
      <w:sdt>
        <w:sdtPr>
          <w:tag w:val="goog_rdk_319"/>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w:t>
          </w:r>
        </w:sdtContent>
      </w:sdt>
      <w:sdt>
        <w:sdtPr>
          <w:tag w:val="goog_rdk_32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为2.5年,40</w:t>
          </w:r>
        </w:sdtContent>
      </w:sdt>
      <w:sdt>
        <w:sdtPr>
          <w:tag w:val="goog_rdk_321"/>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w:t>
          </w:r>
        </w:sdtContent>
      </w:sdt>
      <w:sdt>
        <w:sdtPr>
          <w:tag w:val="goog_rdk_32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为2年；</w:t>
          </w:r>
        </w:sdtContent>
      </w:sdt>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 w:val="left" w:leader="none" w:pos="785"/>
          <w:tab w:val="left" w:leader="none" w:pos="1265"/>
        </w:tabs>
        <w:spacing w:after="0" w:before="0" w:line="360" w:lineRule="auto"/>
        <w:ind w:left="365"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32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如果长时间未有停电，则需人为对蓄电池进行放电操作，一般三个月一次（根据后备电池时间进行放电）；蓄电池的连续放电量不可超过说明书允许的最大值,放电后应立即充电，不可进行无电存放；</w:t>
          </w:r>
        </w:sdtContent>
      </w:sdt>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 w:val="left" w:leader="none" w:pos="785"/>
          <w:tab w:val="left" w:leader="none" w:pos="1265"/>
        </w:tabs>
        <w:spacing w:after="0" w:before="0" w:line="360" w:lineRule="auto"/>
        <w:ind w:left="365"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32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当每次停电时需要用万用表测量一组电池的电压（最好5分钟一次），如下降的很快就要做好关机的准备，以免电池深度放电；若主机发出报警声音应立即关机；</w:t>
          </w:r>
        </w:sdtContent>
      </w:sdt>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0"/>
          <w:tab w:val="left" w:leader="none" w:pos="785"/>
          <w:tab w:val="left" w:leader="none" w:pos="1265"/>
        </w:tabs>
        <w:spacing w:after="0" w:before="0" w:line="360" w:lineRule="auto"/>
        <w:ind w:left="365" w:right="0" w:firstLine="0"/>
        <w:jc w:val="left"/>
        <w:rPr>
          <w:rFonts w:ascii="Arial" w:cs="Arial" w:eastAsia="Arial" w:hAnsi="Arial"/>
          <w:b w:val="0"/>
          <w:i w:val="0"/>
          <w:smallCaps w:val="0"/>
          <w:strike w:val="0"/>
          <w:color w:val="000000"/>
          <w:sz w:val="24"/>
          <w:szCs w:val="24"/>
          <w:u w:val="none"/>
          <w:shd w:fill="auto" w:val="clear"/>
          <w:vertAlign w:val="baseline"/>
        </w:rPr>
      </w:pPr>
      <w:sdt>
        <w:sdtPr>
          <w:tag w:val="goog_rdk_32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电池充电的设定电压应该在UPS的指定范围内，超出范围易造成电池的破损、容量降低及寿命的缩短。</w:t>
          </w:r>
        </w:sdtContent>
      </w:sdt>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26"/>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注：不同型号UPS的具体维护详见各UPS厂商的说明书。</w:t>
          </w:r>
        </w:sdtContent>
      </w:sdt>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4k668n3" w:id="55"/>
      <w:bookmarkEnd w:id="55"/>
      <w:r w:rsidDel="00000000" w:rsidR="00000000" w:rsidRPr="00000000">
        <w:rPr>
          <w:rtl w:val="0"/>
        </w:rPr>
      </w:r>
    </w:p>
    <w:p w:rsidR="00000000" w:rsidDel="00000000" w:rsidP="00000000" w:rsidRDefault="00000000" w:rsidRPr="00000000" w14:paraId="00000184">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sdt>
        <w:sdtPr>
          <w:tag w:val="goog_rdk_327"/>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10、系统常见故障排除</w:t>
          </w:r>
        </w:sdtContent>
      </w:sdt>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28"/>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10.1、冗余控制系统常见故障</w:t>
          </w:r>
        </w:sdtContent>
      </w:sdt>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2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S7-400H上的REDF指示灯量：</w:t>
          </w:r>
        </w:sdtContent>
      </w:sdt>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3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该指示灯用于指示冗余系统的同步状态，当它闪烁时表示两个控制器正在连接或同步。当它常亮时表示容错系统同步丢失，包括CPU之间的同步故障和 I/O冗余，此时若控制器发生切换，会对生产造成不利的影响，维护人员要及时排除故障，下表列出REDF灯点亮时的故障判断：</w:t>
          </w:r>
        </w:sdtContent>
      </w:sdt>
    </w:p>
    <w:tbl>
      <w:tblPr>
        <w:tblStyle w:val="Table2"/>
        <w:tblW w:w="89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78"/>
        <w:gridCol w:w="1091"/>
        <w:gridCol w:w="1036"/>
        <w:gridCol w:w="1043"/>
        <w:tblGridChange w:id="0">
          <w:tblGrid>
            <w:gridCol w:w="5778"/>
            <w:gridCol w:w="1091"/>
            <w:gridCol w:w="1036"/>
            <w:gridCol w:w="1043"/>
          </w:tblGrid>
        </w:tblGridChange>
      </w:tblGrid>
      <w:tr>
        <w:trPr>
          <w:cantSplit w:val="0"/>
          <w:tblHeader w:val="0"/>
        </w:trPr>
        <w:tc>
          <w:tcP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3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过程</w:t>
                </w:r>
              </w:sdtContent>
            </w:sdt>
          </w:p>
        </w:tc>
        <w:tc>
          <w:tcP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IFM1F</w:t>
            </w:r>
          </w:p>
        </w:tc>
        <w:tc>
          <w:tcP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IFM2F</w:t>
            </w:r>
          </w:p>
        </w:tc>
        <w:tc>
          <w:tcP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REDF</w:t>
            </w:r>
          </w:p>
        </w:tc>
      </w:tr>
      <w:tr>
        <w:trPr>
          <w:cantSplit w:val="0"/>
          <w:tblHeader w:val="0"/>
        </w:trPr>
        <w:tc>
          <w:tcP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3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同步丢失，原因可能如下：</w:t>
                </w:r>
              </w:sdtContent>
            </w:sdt>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3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同步模块1有问题</w:t>
                </w:r>
              </w:sdtContent>
            </w:sdt>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3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到同步模块1的光钎有问题</w:t>
                </w:r>
              </w:sdtContent>
            </w:sdt>
          </w:p>
        </w:tc>
        <w:tc>
          <w:tcP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w:t>
            </w:r>
          </w:p>
        </w:tc>
        <w:tc>
          <w:tcP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w:t>
            </w:r>
          </w:p>
        </w:tc>
        <w:tc>
          <w:tcP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w:t>
            </w:r>
          </w:p>
        </w:tc>
      </w:tr>
      <w:tr>
        <w:trPr>
          <w:cantSplit w:val="0"/>
          <w:tblHeader w:val="0"/>
        </w:trPr>
        <w:tc>
          <w:tcP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3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同步丢失，原因可能如下：</w:t>
                </w:r>
              </w:sdtContent>
            </w:sdt>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3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同步模块2有问题</w:t>
                </w:r>
              </w:sdtContent>
            </w:sdt>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3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到同步模块2的光钎有问题</w:t>
                </w:r>
              </w:sdtContent>
            </w:sdt>
          </w:p>
        </w:tc>
        <w:tc>
          <w:tcP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w:t>
            </w:r>
          </w:p>
        </w:tc>
        <w:tc>
          <w:tcP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w:t>
            </w:r>
          </w:p>
        </w:tc>
        <w:tc>
          <w:tcP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w:t>
            </w:r>
          </w:p>
        </w:tc>
      </w:tr>
      <w:tr>
        <w:trPr>
          <w:cantSplit w:val="0"/>
          <w:tblHeader w:val="0"/>
        </w:trPr>
        <w:tc>
          <w:tcP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3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控制器正在耦合(Link-up)</w:t>
                </w:r>
              </w:sdtContent>
            </w:sdt>
          </w:p>
        </w:tc>
        <w:tc>
          <w:tcP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w:t>
            </w:r>
          </w:p>
        </w:tc>
        <w:tc>
          <w:tcP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w:t>
            </w:r>
          </w:p>
        </w:tc>
        <w:tc>
          <w:tcP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 0.5Hz</w:t>
            </w:r>
          </w:p>
        </w:tc>
      </w:tr>
      <w:tr>
        <w:trPr>
          <w:cantSplit w:val="0"/>
          <w:tblHeader w:val="0"/>
        </w:trPr>
        <w:tc>
          <w:tcP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3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控制器正在更新(Update)</w:t>
                </w:r>
              </w:sdtContent>
            </w:sdt>
          </w:p>
        </w:tc>
        <w:tc>
          <w:tcP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w:t>
            </w:r>
          </w:p>
        </w:tc>
        <w:tc>
          <w:tcP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w:t>
            </w:r>
          </w:p>
        </w:tc>
        <w:tc>
          <w:tcP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 2 Hz</w:t>
            </w:r>
          </w:p>
        </w:tc>
      </w:tr>
      <w:tr>
        <w:trPr>
          <w:cantSplit w:val="0"/>
          <w:tblHeader w:val="0"/>
        </w:trPr>
        <w:tc>
          <w:tcP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4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I/O 冗余错</w:t>
                </w:r>
              </w:sdtContent>
            </w:sdt>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4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一个DP主站失效, 或一个DP主站系统部分或全部失效.</w:t>
                </w:r>
              </w:sdtContent>
            </w:sdt>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4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一个CPU或两个CPU在STOP状态.</w:t>
                </w:r>
              </w:sdtContent>
            </w:sdt>
          </w:p>
        </w:tc>
        <w:tc>
          <w:tcP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w:t>
            </w:r>
          </w:p>
        </w:tc>
        <w:tc>
          <w:tcP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w:t>
            </w:r>
          </w:p>
        </w:tc>
        <w:tc>
          <w:tcP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w:t>
            </w:r>
          </w:p>
        </w:tc>
      </w:tr>
      <w:tr>
        <w:trPr>
          <w:cantSplit w:val="0"/>
          <w:tblHeader w:val="0"/>
        </w:trPr>
        <w:tc>
          <w:tcP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4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查找故障模式. (保留CPU的STOP,或RUN灯以0.5HZ频率闪烁)</w:t>
                </w:r>
              </w:sdtContent>
            </w:sdt>
          </w:p>
        </w:tc>
        <w:tc>
          <w:tcP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w:t>
            </w:r>
          </w:p>
        </w:tc>
        <w:tc>
          <w:tcP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w:t>
            </w:r>
          </w:p>
        </w:tc>
        <w:tc>
          <w:tcP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w:t>
            </w:r>
          </w:p>
        </w:tc>
      </w:tr>
    </w:tbl>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44"/>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注: </w:t>
          </w:r>
        </w:sdtContent>
      </w:sdt>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4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Ｈ：指示灯持续点亮</w:t>
          </w:r>
        </w:sdtContent>
      </w:sdt>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4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Ｂ：指示灯以一定频率闪烁</w:t>
          </w:r>
        </w:sdtContent>
      </w:sdt>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4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Ｄ：指示等未点亮</w:t>
          </w:r>
        </w:sdtContent>
      </w:sdt>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4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冗余CPU 无法进入冗余状态，备用CPU无法运行</w:t>
          </w:r>
        </w:sdtContent>
      </w:sdt>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4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可能的原因：</w:t>
          </w:r>
        </w:sdtContent>
      </w:sdt>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5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上位机正在调试，比如变量表中在线监控某些变量。</w:t>
          </w:r>
        </w:sdtContent>
      </w:sdt>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5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正在对CPU操作，执行装载，删除或压缩程序块。</w:t>
          </w:r>
        </w:sdtContent>
      </w:sdt>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5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同步光纤连接不正常.</w:t>
          </w:r>
        </w:sdtContent>
      </w:sdt>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5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CPU上的FLASH卡装载的内容不同。</w:t>
          </w:r>
        </w:sdtContent>
      </w:sdt>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5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检查CPU是否有强制变量，如果有应该取消。</w:t>
          </w:r>
        </w:sdtContent>
      </w:sdt>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5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一台CPU处于STOP状态,备用CPU在RUN状态:</w:t>
          </w:r>
        </w:sdtContent>
      </w:sdt>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5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I/O站点模块故障,有模块红灯点亮.</w:t>
          </w:r>
        </w:sdtContent>
      </w:sdt>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5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程序访问了未定义的I/O地址.</w:t>
          </w:r>
        </w:sdtContent>
      </w:sdt>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5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PROFIBUS DP 连接电缆故障.</w:t>
          </w:r>
        </w:sdtContent>
      </w:sdt>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2zbgiuw" w:id="56"/>
      <w:bookmarkEnd w:id="56"/>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59"/>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10.2、低压控制回路常规故障</w:t>
          </w:r>
        </w:sdtContent>
      </w:sdt>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6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PLC控制器输入、输出不正常，连接设备不动作或无法正常读取设备状态：</w:t>
          </w:r>
        </w:sdtContent>
      </w:sdt>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6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检查是模块I/O点是否点亮，模块电源24VDC是否正常。断路器是否跳闸。</w:t>
          </w:r>
        </w:sdtContent>
      </w:sdt>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6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检查连接电缆接线是否完整。</w:t>
          </w:r>
        </w:sdtContent>
      </w:sdt>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6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检查相关继电器动作是否正常。</w:t>
          </w:r>
        </w:sdtContent>
      </w:sdt>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64"/>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10.3、电源分配柜中切换装置故障</w:t>
          </w:r>
        </w:sdtContent>
      </w:sdt>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6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DPT-CB010电源切换装置常见的故障如下：</w:t>
          </w:r>
        </w:sdtContent>
      </w:sdt>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6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电源正常，控制器无任何显示</w:t>
          </w:r>
        </w:sdtContent>
      </w:sdt>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6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原因可能是开关进线端取电导线未连接进端子，检查并连接。</w:t>
          </w:r>
        </w:sdtContent>
      </w:sdt>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6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或控制器与开关连接导线的插接端子松脱，检查并插紧。</w:t>
          </w:r>
        </w:sdtContent>
      </w:sdt>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69"/>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控制器有电，但不能立即自动切换</w:t>
          </w:r>
        </w:sdtContent>
      </w:sdt>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7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模式设置没有在自动；</w:t>
          </w:r>
        </w:sdtContent>
      </w:sdt>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7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两端电源的电压都不再正常工作范围内；</w:t>
          </w:r>
        </w:sdtContent>
      </w:sdt>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7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控制器两端的插接端子松脱；</w:t>
          </w:r>
        </w:sdtContent>
      </w:sdt>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7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熔断器烧断；</w:t>
          </w:r>
        </w:sdtContent>
      </w:sdt>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7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控制器设置了长延时时间；</w:t>
          </w:r>
        </w:sdtContent>
      </w:sdt>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is a delay setting for controller.</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7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控制器施加了消防切非信号；</w:t>
          </w:r>
        </w:sdtContent>
      </w:sdt>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7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DPT频繁切换</w:t>
          </w:r>
        </w:sdtContent>
      </w:sdt>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7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断路器进线松脱，或控制器插接端子松脱；</w:t>
          </w:r>
        </w:sdtContent>
      </w:sdt>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78"/>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电源电压波动大，要重新调整过电压，欠电源的设定范围。</w:t>
          </w:r>
        </w:sdtContent>
      </w:sdt>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79"/>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10.4、UPS装置故障</w:t>
          </w:r>
        </w:sdtContent>
      </w:sdt>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8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UPS 不能开机</w:t>
          </w:r>
        </w:sdtContent>
      </w:sdt>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8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检查电池组连接是否完好；</w:t>
          </w:r>
        </w:sdtContent>
      </w:sdt>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8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检查市电电源是否接入，电源是否正常；</w:t>
          </w:r>
        </w:sdtContent>
      </w:sdt>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8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UPS 不能关机</w:t>
          </w:r>
        </w:sdtContent>
      </w:sdt>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8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UPS 在按下</w:t>
          </w:r>
        </w:sdtContent>
      </w:sdt>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279400" cy="250190"/>
            <wp:effectExtent b="0" l="0" r="0" t="0"/>
            <wp:docPr id="105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79400" cy="250190"/>
                    </a:xfrm>
                    <a:prstGeom prst="rect"/>
                    <a:ln/>
                  </pic:spPr>
                </pic:pic>
              </a:graphicData>
            </a:graphic>
          </wp:inline>
        </w:drawing>
      </w:r>
      <w:sdt>
        <w:sdtPr>
          <w:tag w:val="goog_rdk_38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按钮后不能关机应判断为内部故障，不要继续使用，立即送修。</w:t>
          </w:r>
        </w:sdtContent>
      </w:sdt>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38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其余故障现象请查阅随机Schneider APC UPS说明书</w:t>
          </w:r>
        </w:sdtContent>
      </w:sdt>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egqt2p" w:id="57"/>
      <w:bookmarkEnd w:id="57"/>
      <w:r w:rsidDel="00000000" w:rsidR="00000000" w:rsidRPr="00000000">
        <w:rPr>
          <w:rtl w:val="0"/>
        </w:rPr>
      </w:r>
    </w:p>
    <w:p w:rsidR="00000000" w:rsidDel="00000000" w:rsidP="00000000" w:rsidRDefault="00000000" w:rsidRPr="00000000" w14:paraId="000001D9">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sdt>
        <w:sdtPr>
          <w:tag w:val="goog_rdk_387"/>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11、常规备品备件</w:t>
          </w:r>
        </w:sdtContent>
      </w:sdt>
    </w:p>
    <w:tbl>
      <w:tblPr>
        <w:tblStyle w:val="Table3"/>
        <w:tblW w:w="894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03"/>
        <w:gridCol w:w="2010"/>
        <w:gridCol w:w="1683"/>
        <w:gridCol w:w="2551"/>
        <w:gridCol w:w="570"/>
        <w:gridCol w:w="554"/>
        <w:gridCol w:w="977"/>
        <w:tblGridChange w:id="0">
          <w:tblGrid>
            <w:gridCol w:w="603"/>
            <w:gridCol w:w="2010"/>
            <w:gridCol w:w="1683"/>
            <w:gridCol w:w="2551"/>
            <w:gridCol w:w="570"/>
            <w:gridCol w:w="554"/>
            <w:gridCol w:w="977"/>
          </w:tblGrid>
        </w:tblGridChange>
      </w:tblGrid>
      <w:tr>
        <w:trPr>
          <w:cantSplit w:val="0"/>
          <w:trHeight w:val="1600" w:hRule="atLeast"/>
          <w:tblHeader w:val="0"/>
        </w:trPr>
        <w:tc>
          <w:tcP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88"/>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编号</w:t>
                </w:r>
              </w:sdtContent>
            </w:sdt>
            <w:r w:rsidDel="00000000" w:rsidR="00000000" w:rsidRPr="00000000">
              <w:rPr>
                <w:rtl w:val="0"/>
              </w:rPr>
            </w:r>
          </w:p>
        </w:tc>
        <w:tc>
          <w:tcPr>
            <w:vAlign w:val="center"/>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89"/>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设备名称</w:t>
                </w:r>
              </w:sdtContent>
            </w:sdt>
          </w:p>
        </w:tc>
        <w:tc>
          <w:tcPr>
            <w:vAlign w:val="center"/>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90"/>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备品备件名称</w:t>
                </w:r>
              </w:sdtContent>
            </w:sdt>
          </w:p>
        </w:tc>
        <w:tc>
          <w:tcPr>
            <w:vAlign w:val="center"/>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91"/>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备品备件规格及型号</w:t>
                </w:r>
              </w:sdtContent>
            </w:sdt>
          </w:p>
        </w:tc>
        <w:tc>
          <w:tcPr>
            <w:vAlign w:val="center"/>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92"/>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单位</w:t>
                </w:r>
              </w:sdtContent>
            </w:sdt>
          </w:p>
        </w:tc>
        <w:tc>
          <w:tcPr>
            <w:vAlign w:val="center"/>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93"/>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数量</w:t>
                </w:r>
              </w:sdtContent>
            </w:sdt>
          </w:p>
        </w:tc>
        <w:tc>
          <w:tcP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305"/>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94"/>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备注</w:t>
                </w:r>
              </w:sdtContent>
            </w:sdt>
            <w:r w:rsidDel="00000000" w:rsidR="00000000" w:rsidRPr="00000000">
              <w:rPr>
                <w:rtl w:val="0"/>
              </w:rPr>
            </w:r>
          </w:p>
        </w:tc>
      </w:tr>
      <w:tr>
        <w:trPr>
          <w:cantSplit w:val="0"/>
          <w:trHeight w:val="23" w:hRule="atLeast"/>
          <w:tblHeader w:val="0"/>
        </w:trPr>
        <w:tc>
          <w:tcPr>
            <w:vMerge w:val="restart"/>
            <w:vAlign w:val="center"/>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p>
        </w:tc>
        <w:tc>
          <w:tcPr>
            <w:vMerge w:val="restart"/>
            <w:vAlign w:val="center"/>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95"/>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电源柜</w:t>
                </w:r>
              </w:sdtContent>
            </w:sdt>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96"/>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指示灯</w:t>
                </w:r>
              </w:sdtContent>
            </w:sdt>
          </w:p>
        </w:tc>
        <w:tc>
          <w:tcPr>
            <w:vAlign w:val="center"/>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CL2-523R,AC230V</w:t>
            </w:r>
          </w:p>
        </w:tc>
        <w:tc>
          <w:tcPr>
            <w:vAlign w:val="center"/>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97"/>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只</w:t>
                </w:r>
              </w:sdtContent>
            </w:sdt>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p>
        </w:tc>
        <w:tc>
          <w:tcP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3" w:hRule="atLeast"/>
          <w:tblHeader w:val="0"/>
        </w:trPr>
        <w:tc>
          <w:tcPr>
            <w:vMerge w:val="continue"/>
            <w:vAlign w:val="center"/>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98"/>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指示灯</w:t>
                </w:r>
              </w:sdtContent>
            </w:sdt>
          </w:p>
        </w:tc>
        <w:tc>
          <w:tcPr>
            <w:vAlign w:val="center"/>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CL2-523G,AC230V</w:t>
            </w:r>
          </w:p>
        </w:tc>
        <w:tc>
          <w:tcPr>
            <w:vAlign w:val="center"/>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399"/>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只</w:t>
                </w:r>
              </w:sdtContent>
            </w:sdt>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p>
        </w:tc>
        <w:tc>
          <w:tcP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3" w:hRule="atLeast"/>
          <w:tblHeader w:val="0"/>
        </w:trPr>
        <w:tc>
          <w:tcPr>
            <w:vMerge w:val="continue"/>
            <w:vAlign w:val="center"/>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400"/>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断路器</w:t>
                </w:r>
              </w:sdtContent>
            </w:sdt>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S201-C3</w:t>
            </w:r>
          </w:p>
        </w:tc>
        <w:tc>
          <w:tcPr>
            <w:vAlign w:val="cente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401"/>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只</w:t>
                </w:r>
              </w:sdtContent>
            </w:sdt>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p>
        </w:tc>
        <w:tc>
          <w:tcP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r>
          </w:p>
        </w:tc>
        <w:tc>
          <w:tcPr>
            <w:vMerge w:val="restart"/>
            <w:vAlign w:val="center"/>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402"/>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PLC柜</w:t>
                </w:r>
              </w:sdtContent>
            </w:sdt>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403"/>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断路器</w:t>
                </w:r>
              </w:sdtContent>
            </w:sdt>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S202-C6</w:t>
            </w:r>
          </w:p>
        </w:tc>
        <w:tc>
          <w:tcPr>
            <w:vAlign w:val="center"/>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404"/>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只</w:t>
                </w:r>
              </w:sdtContent>
            </w:sdt>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r>
          </w:p>
        </w:tc>
        <w:tc>
          <w:tcP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405"/>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中间继电器</w:t>
                </w:r>
              </w:sdtContent>
            </w:sdt>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RXM 2LB2BD+RXZ E1M2C  DC24V</w:t>
            </w:r>
          </w:p>
        </w:tc>
        <w:tc>
          <w:tcPr>
            <w:vAlign w:val="center"/>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406"/>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只</w:t>
                </w:r>
              </w:sdtContent>
            </w:sdt>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r>
          </w:p>
        </w:tc>
        <w:tc>
          <w:tcP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sdt>
              <w:sdtPr>
                <w:tag w:val="goog_rdk_407"/>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端子</w:t>
                </w:r>
              </w:sdtContent>
            </w:sdt>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SAKSI 4 (DC24V)</w:t>
            </w:r>
          </w:p>
        </w:tc>
        <w:tc>
          <w:tcP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sdt>
              <w:sdtPr>
                <w:tag w:val="goog_rdk_408"/>
              </w:sdtPr>
              <w:sdtContent>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只</w:t>
                </w:r>
              </w:sdtContent>
            </w:sdt>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5</w:t>
            </w:r>
          </w:p>
        </w:tc>
        <w:tc>
          <w:tcP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409"/>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地址：江苏省常州市钟楼区新福路1号</w:t>
          </w:r>
        </w:sdtContent>
      </w:sdt>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331"/>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410"/>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售后服务专线：0519-68856818</w:t>
          </w:r>
        </w:sdtContent>
      </w:sdt>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411"/>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传真：0519-68856800</w:t>
          </w:r>
        </w:sdtContent>
      </w:sdt>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sdt>
        <w:sdtPr>
          <w:tag w:val="goog_rdk_412"/>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邮编：213012</w:t>
          </w:r>
        </w:sdtContent>
      </w:sdt>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ectPr>
      <w:headerReference r:id="rId23" w:type="default"/>
      <w:headerReference r:id="rId24" w:type="first"/>
      <w:footerReference r:id="rId25" w:type="first"/>
      <w:type w:val="nextPage"/>
      <w:pgSz w:h="16838" w:w="11906" w:orient="portrait"/>
      <w:pgMar w:bottom="1474" w:top="1474" w:left="1587" w:right="1587" w:header="851" w:footer="85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Arial Unicode MS"/>
  <w:font w:name="Times New Roman"/>
  <w:font w:name="SimSun"/>
  <w:font w:name="Gungsuh"/>
  <w:font w:name="等线"/>
  <w:font w:name="Wingdings"/>
  <w:font w:name="Nova Mono">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820"/>
      </w:tabs>
      <w:spacing w:after="0" w:before="120" w:line="12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Wingdings" w:cs="Wingdings" w:eastAsia="Wingdings" w:hAnsi="Wingdings"/>
        <w:b w:val="0"/>
        <w:i w:val="0"/>
        <w:smallCaps w:val="0"/>
        <w:strike w:val="0"/>
        <w:color w:val="000000"/>
        <w:sz w:val="18"/>
        <w:szCs w:val="18"/>
        <w:u w:val="none"/>
        <w:shd w:fill="auto" w:val="clear"/>
        <w:vertAlign w:val="baseline"/>
        <w:rtl w:val="0"/>
      </w:rPr>
      <w:t xml:space="preserve">🖂</w:t>
    </w:r>
    <w:sdt>
      <w:sdtPr>
        <w:tag w:val="goog_rdk_41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单位：常州江南环境工程有限公司       </w:t>
        </w:r>
      </w:sdtContent>
    </w:sdt>
    <w:r w:rsidDel="00000000" w:rsidR="00000000" w:rsidRPr="00000000">
      <w:rPr>
        <w:rFonts w:ascii="Wingdings" w:cs="Wingdings" w:eastAsia="Wingdings" w:hAnsi="Wingdings"/>
        <w:b w:val="0"/>
        <w:i w:val="0"/>
        <w:smallCaps w:val="0"/>
        <w:strike w:val="0"/>
        <w:color w:val="000000"/>
        <w:sz w:val="18"/>
        <w:szCs w:val="18"/>
        <w:u w:val="none"/>
        <w:shd w:fill="auto" w:val="clear"/>
        <w:vertAlign w:val="baseline"/>
        <w:rtl w:val="0"/>
      </w:rPr>
      <w:t xml:space="preserve">📫</w:t>
    </w:r>
    <w:sdt>
      <w:sdtPr>
        <w:tag w:val="goog_rdk_41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邮编： 213012       </w:t>
        </w:r>
      </w:sdtContent>
    </w:sdt>
    <w:r w:rsidDel="00000000" w:rsidR="00000000" w:rsidRPr="00000000">
      <w:rPr>
        <w:rFonts w:ascii="Wingdings" w:cs="Wingdings" w:eastAsia="Wingdings" w:hAnsi="Wingdings"/>
        <w:b w:val="0"/>
        <w:i w:val="0"/>
        <w:smallCaps w:val="0"/>
        <w:strike w:val="0"/>
        <w:color w:val="000000"/>
        <w:sz w:val="18"/>
        <w:szCs w:val="18"/>
        <w:u w:val="none"/>
        <w:shd w:fill="auto" w:val="clear"/>
        <w:vertAlign w:val="baseline"/>
        <w:rtl w:val="0"/>
      </w:rPr>
      <w:t xml:space="preserve">☞</w:t>
    </w:r>
    <w:sdt>
      <w:sdtPr>
        <w:tag w:val="goog_rdk_41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地址：常州市钟楼区新福路1号</w:t>
        </w:r>
      </w:sdtContent>
    </w:sdt>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0" cy="12700"/>
              <wp:effectExtent b="0" l="0" r="0" t="0"/>
              <wp:wrapNone/>
              <wp:docPr id="1044" name=""/>
              <a:graphic>
                <a:graphicData uri="http://schemas.microsoft.com/office/word/2010/wordprocessingShape">
                  <wps:wsp>
                    <wps:cNvCnPr/>
                    <wps:spPr>
                      <a:xfrm>
                        <a:off x="2706167" y="3780000"/>
                        <a:ext cx="5279666" cy="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0" cy="12700"/>
              <wp:effectExtent b="0" l="0" r="0" t="0"/>
              <wp:wrapNone/>
              <wp:docPr id="1044"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36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Wingdings" w:cs="Wingdings" w:eastAsia="Wingdings" w:hAnsi="Wingdings"/>
        <w:b w:val="0"/>
        <w:i w:val="0"/>
        <w:smallCaps w:val="0"/>
        <w:strike w:val="0"/>
        <w:color w:val="000000"/>
        <w:sz w:val="18"/>
        <w:szCs w:val="18"/>
        <w:u w:val="none"/>
        <w:shd w:fill="auto" w:val="clear"/>
        <w:vertAlign w:val="baseline"/>
        <w:rtl w:val="0"/>
      </w:rPr>
      <w:t xml:space="preserve">🕿</w:t>
    </w:r>
    <w:sdt>
      <w:sdtPr>
        <w:tag w:val="goog_rdk_41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电话：0519-68856818                    </w:t>
        </w:r>
      </w:sdtContent>
    </w:sdt>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18"/>
        <w:szCs w:val="18"/>
        <w:u w:val="none"/>
        <w:shd w:fill="auto" w:val="clear"/>
        <w:vertAlign w:val="baseline"/>
        <w:rtl w:val="0"/>
      </w:rPr>
      <w:t xml:space="preserve">🕿</w:t>
    </w:r>
    <w:sdt>
      <w:sdtPr>
        <w:tag w:val="goog_rdk_41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传真：0519-68856800</w:t>
        </w:r>
      </w:sdtContent>
    </w:sdt>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820"/>
      </w:tabs>
      <w:spacing w:after="0" w:before="120" w:line="12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Wingdings" w:cs="Wingdings" w:eastAsia="Wingdings" w:hAnsi="Wingdings"/>
        <w:b w:val="0"/>
        <w:i w:val="0"/>
        <w:smallCaps w:val="0"/>
        <w:strike w:val="0"/>
        <w:color w:val="000000"/>
        <w:sz w:val="18"/>
        <w:szCs w:val="18"/>
        <w:u w:val="none"/>
        <w:shd w:fill="auto" w:val="clear"/>
        <w:vertAlign w:val="baseline"/>
        <w:rtl w:val="0"/>
      </w:rPr>
      <w:t xml:space="preserve">🖂</w:t>
    </w:r>
    <w:sdt>
      <w:sdtPr>
        <w:tag w:val="goog_rdk_41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单位：常州江南环境工程有限公司       </w:t>
        </w:r>
      </w:sdtContent>
    </w:sdt>
    <w:r w:rsidDel="00000000" w:rsidR="00000000" w:rsidRPr="00000000">
      <w:rPr>
        <w:rFonts w:ascii="Wingdings" w:cs="Wingdings" w:eastAsia="Wingdings" w:hAnsi="Wingdings"/>
        <w:b w:val="0"/>
        <w:i w:val="0"/>
        <w:smallCaps w:val="0"/>
        <w:strike w:val="0"/>
        <w:color w:val="000000"/>
        <w:sz w:val="18"/>
        <w:szCs w:val="18"/>
        <w:u w:val="none"/>
        <w:shd w:fill="auto" w:val="clear"/>
        <w:vertAlign w:val="baseline"/>
        <w:rtl w:val="0"/>
      </w:rPr>
      <w:t xml:space="preserve">📫</w:t>
    </w:r>
    <w:sdt>
      <w:sdtPr>
        <w:tag w:val="goog_rdk_41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邮编： 213012       </w:t>
        </w:r>
      </w:sdtContent>
    </w:sdt>
    <w:r w:rsidDel="00000000" w:rsidR="00000000" w:rsidRPr="00000000">
      <w:rPr>
        <w:rFonts w:ascii="Wingdings" w:cs="Wingdings" w:eastAsia="Wingdings" w:hAnsi="Wingdings"/>
        <w:b w:val="0"/>
        <w:i w:val="0"/>
        <w:smallCaps w:val="0"/>
        <w:strike w:val="0"/>
        <w:color w:val="000000"/>
        <w:sz w:val="18"/>
        <w:szCs w:val="18"/>
        <w:u w:val="none"/>
        <w:shd w:fill="auto" w:val="clear"/>
        <w:vertAlign w:val="baseline"/>
        <w:rtl w:val="0"/>
      </w:rPr>
      <w:t xml:space="preserve">☞</w:t>
    </w:r>
    <w:sdt>
      <w:sdtPr>
        <w:tag w:val="goog_rdk_42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地址：常州市钟楼区新福路1号</w:t>
        </w:r>
      </w:sdtContent>
    </w:sdt>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0" cy="12700"/>
              <wp:effectExtent b="0" l="0" r="0" t="0"/>
              <wp:wrapNone/>
              <wp:docPr id="1043" name=""/>
              <a:graphic>
                <a:graphicData uri="http://schemas.microsoft.com/office/word/2010/wordprocessingShape">
                  <wps:wsp>
                    <wps:cNvCnPr/>
                    <wps:spPr>
                      <a:xfrm>
                        <a:off x="2706167" y="3780000"/>
                        <a:ext cx="5279666" cy="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0" cy="12700"/>
              <wp:effectExtent b="0" l="0" r="0" t="0"/>
              <wp:wrapNone/>
              <wp:docPr id="1043"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36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Wingdings" w:cs="Wingdings" w:eastAsia="Wingdings" w:hAnsi="Wingdings"/>
        <w:b w:val="0"/>
        <w:i w:val="0"/>
        <w:smallCaps w:val="0"/>
        <w:strike w:val="0"/>
        <w:color w:val="000000"/>
        <w:sz w:val="18"/>
        <w:szCs w:val="18"/>
        <w:u w:val="none"/>
        <w:shd w:fill="auto" w:val="clear"/>
        <w:vertAlign w:val="baseline"/>
        <w:rtl w:val="0"/>
      </w:rPr>
      <w:t xml:space="preserve">🕿</w:t>
    </w:r>
    <w:sdt>
      <w:sdtPr>
        <w:tag w:val="goog_rdk_42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电话：0519-68856818                    </w:t>
        </w:r>
      </w:sdtContent>
    </w:sdt>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18"/>
        <w:szCs w:val="18"/>
        <w:u w:val="none"/>
        <w:shd w:fill="auto" w:val="clear"/>
        <w:vertAlign w:val="baseline"/>
        <w:rtl w:val="0"/>
      </w:rPr>
      <w:t xml:space="preserve">🕿</w:t>
    </w:r>
    <w:sdt>
      <w:sdtPr>
        <w:tag w:val="goog_rdk_42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传真：0519-68856800</w:t>
        </w:r>
      </w:sdtContent>
    </w:sdt>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820"/>
      </w:tabs>
      <w:spacing w:after="0" w:before="120" w:line="12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Wingdings" w:cs="Wingdings" w:eastAsia="Wingdings" w:hAnsi="Wingdings"/>
        <w:b w:val="0"/>
        <w:i w:val="0"/>
        <w:smallCaps w:val="0"/>
        <w:strike w:val="0"/>
        <w:color w:val="000000"/>
        <w:sz w:val="18"/>
        <w:szCs w:val="18"/>
        <w:u w:val="none"/>
        <w:shd w:fill="auto" w:val="clear"/>
        <w:vertAlign w:val="baseline"/>
        <w:rtl w:val="0"/>
      </w:rPr>
      <w:t xml:space="preserve">🖂</w:t>
    </w:r>
    <w:sdt>
      <w:sdtPr>
        <w:tag w:val="goog_rdk_42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单位：常州江南环境工程有限公司       </w:t>
        </w:r>
      </w:sdtContent>
    </w:sdt>
    <w:r w:rsidDel="00000000" w:rsidR="00000000" w:rsidRPr="00000000">
      <w:rPr>
        <w:rFonts w:ascii="Wingdings" w:cs="Wingdings" w:eastAsia="Wingdings" w:hAnsi="Wingdings"/>
        <w:b w:val="0"/>
        <w:i w:val="0"/>
        <w:smallCaps w:val="0"/>
        <w:strike w:val="0"/>
        <w:color w:val="000000"/>
        <w:sz w:val="18"/>
        <w:szCs w:val="18"/>
        <w:u w:val="none"/>
        <w:shd w:fill="auto" w:val="clear"/>
        <w:vertAlign w:val="baseline"/>
        <w:rtl w:val="0"/>
      </w:rPr>
      <w:t xml:space="preserve">📫</w:t>
    </w:r>
    <w:sdt>
      <w:sdtPr>
        <w:tag w:val="goog_rdk_42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邮编： 213012       </w:t>
        </w:r>
      </w:sdtContent>
    </w:sdt>
    <w:r w:rsidDel="00000000" w:rsidR="00000000" w:rsidRPr="00000000">
      <w:rPr>
        <w:rFonts w:ascii="Wingdings" w:cs="Wingdings" w:eastAsia="Wingdings" w:hAnsi="Wingdings"/>
        <w:b w:val="0"/>
        <w:i w:val="0"/>
        <w:smallCaps w:val="0"/>
        <w:strike w:val="0"/>
        <w:color w:val="000000"/>
        <w:sz w:val="18"/>
        <w:szCs w:val="18"/>
        <w:u w:val="none"/>
        <w:shd w:fill="auto" w:val="clear"/>
        <w:vertAlign w:val="baseline"/>
        <w:rtl w:val="0"/>
      </w:rPr>
      <w:t xml:space="preserve">☞</w:t>
    </w:r>
    <w:sdt>
      <w:sdtPr>
        <w:tag w:val="goog_rdk_42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地址：常州市钟楼区新福路1号</w:t>
        </w:r>
      </w:sdtContent>
    </w:sdt>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0" cy="12700"/>
              <wp:effectExtent b="0" l="0" r="0" t="0"/>
              <wp:wrapNone/>
              <wp:docPr id="1040" name=""/>
              <a:graphic>
                <a:graphicData uri="http://schemas.microsoft.com/office/word/2010/wordprocessingShape">
                  <wps:wsp>
                    <wps:cNvCnPr/>
                    <wps:spPr>
                      <a:xfrm>
                        <a:off x="2706167" y="3780000"/>
                        <a:ext cx="5279666" cy="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0" cy="12700"/>
              <wp:effectExtent b="0" l="0" r="0" t="0"/>
              <wp:wrapNone/>
              <wp:docPr id="1040"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36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Wingdings" w:cs="Wingdings" w:eastAsia="Wingdings" w:hAnsi="Wingdings"/>
        <w:b w:val="0"/>
        <w:i w:val="0"/>
        <w:smallCaps w:val="0"/>
        <w:strike w:val="0"/>
        <w:color w:val="000000"/>
        <w:sz w:val="18"/>
        <w:szCs w:val="18"/>
        <w:u w:val="none"/>
        <w:shd w:fill="auto" w:val="clear"/>
        <w:vertAlign w:val="baseline"/>
        <w:rtl w:val="0"/>
      </w:rPr>
      <w:t xml:space="preserve">🕿</w:t>
    </w:r>
    <w:sdt>
      <w:sdtPr>
        <w:tag w:val="goog_rdk_42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电话：0519-68856818                      </w:t>
        </w:r>
      </w:sdtContent>
    </w:sdt>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18"/>
        <w:szCs w:val="18"/>
        <w:u w:val="none"/>
        <w:shd w:fill="auto" w:val="clear"/>
        <w:vertAlign w:val="baseline"/>
        <w:rtl w:val="0"/>
      </w:rPr>
      <w:t xml:space="preserve">🕿</w:t>
    </w:r>
    <w:sdt>
      <w:sdtPr>
        <w:tag w:val="goog_rdk_42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传真：0519-68856800</w:t>
        </w:r>
      </w:sdtContent>
    </w:sdt>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1">
    <w:pPr>
      <w:keepNext w:val="0"/>
      <w:keepLines w:val="0"/>
      <w:pageBreakBefore w:val="0"/>
      <w:widowControl w:val="0"/>
      <w:pBdr>
        <w:top w:space="0" w:sz="0" w:val="nil"/>
        <w:left w:space="0" w:sz="0" w:val="nil"/>
        <w:bottom w:color="000000" w:space="1" w:sz="6" w:val="single"/>
        <w:right w:space="0" w:sz="0" w:val="nil"/>
        <w:between w:space="0" w:sz="0" w:val="nil"/>
      </w:pBdr>
      <w:shd w:fill="auto" w:val="clear"/>
      <w:tabs>
        <w:tab w:val="center" w:leader="none" w:pos="4153"/>
        <w:tab w:val="right" w:leader="none" w:pos="8306"/>
        <w:tab w:val="center" w:leader="none" w:pos="4153"/>
        <w:tab w:val="right" w:leader="none" w:pos="8306"/>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4145915</wp:posOffset>
          </wp:positionH>
          <wp:positionV relativeFrom="paragraph">
            <wp:posOffset>-340994</wp:posOffset>
          </wp:positionV>
          <wp:extent cx="1426845" cy="401320"/>
          <wp:effectExtent b="0" l="0" r="0" t="0"/>
          <wp:wrapNone/>
          <wp:docPr id="1048"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426845" cy="40132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2">
    <w:pPr>
      <w:keepNext w:val="0"/>
      <w:keepLines w:val="0"/>
      <w:pageBreakBefore w:val="0"/>
      <w:widowControl w:val="0"/>
      <w:pBdr>
        <w:top w:space="0" w:sz="0" w:val="nil"/>
        <w:left w:space="0" w:sz="0" w:val="nil"/>
        <w:bottom w:color="000000" w:space="1" w:sz="6" w:val="single"/>
        <w:right w:space="0" w:sz="0" w:val="nil"/>
        <w:between w:space="0" w:sz="0" w:val="nil"/>
      </w:pBdr>
      <w:shd w:fill="auto" w:val="clear"/>
      <w:tabs>
        <w:tab w:val="center" w:leader="none" w:pos="4153"/>
        <w:tab w:val="right" w:leader="none" w:pos="8306"/>
        <w:tab w:val="center" w:leader="none" w:pos="4153"/>
        <w:tab w:val="right" w:leader="none" w:pos="8306"/>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4298315</wp:posOffset>
          </wp:positionH>
          <wp:positionV relativeFrom="paragraph">
            <wp:posOffset>-188594</wp:posOffset>
          </wp:positionV>
          <wp:extent cx="1426845" cy="401320"/>
          <wp:effectExtent b="0" l="0" r="0" t="0"/>
          <wp:wrapNone/>
          <wp:docPr id="1047"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426845" cy="401320"/>
                  </a:xfrm>
                  <a:prstGeom prst="rect"/>
                  <a:ln/>
                </pic:spPr>
              </pic:pic>
            </a:graphicData>
          </a:graphic>
        </wp:anchor>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3">
    <w:pPr>
      <w:keepNext w:val="0"/>
      <w:keepLines w:val="0"/>
      <w:pageBreakBefore w:val="0"/>
      <w:widowControl w:val="0"/>
      <w:pBdr>
        <w:top w:space="0" w:sz="0" w:val="nil"/>
        <w:left w:space="0" w:sz="0" w:val="nil"/>
        <w:bottom w:color="000000" w:space="1" w:sz="6" w:val="single"/>
        <w:right w:space="0" w:sz="0" w:val="nil"/>
        <w:between w:space="0" w:sz="0" w:val="nil"/>
      </w:pBdr>
      <w:shd w:fill="auto" w:val="clear"/>
      <w:tabs>
        <w:tab w:val="center" w:leader="none" w:pos="4153"/>
        <w:tab w:val="right" w:leader="none" w:pos="8306"/>
        <w:tab w:val="center" w:leader="none" w:pos="4153"/>
        <w:tab w:val="right" w:leader="none" w:pos="8306"/>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4145915</wp:posOffset>
          </wp:positionH>
          <wp:positionV relativeFrom="paragraph">
            <wp:posOffset>-340994</wp:posOffset>
          </wp:positionV>
          <wp:extent cx="1426845" cy="401320"/>
          <wp:effectExtent b="0" l="0" r="0" t="0"/>
          <wp:wrapNone/>
          <wp:docPr id="1046"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426845" cy="401320"/>
                  </a:xfrm>
                  <a:prstGeom prst="rect"/>
                  <a:ln/>
                </pic:spPr>
              </pic:pic>
            </a:graphicData>
          </a:graphic>
        </wp:anchor>
      </w:drawing>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4">
    <w:pPr>
      <w:keepNext w:val="0"/>
      <w:keepLines w:val="0"/>
      <w:pageBreakBefore w:val="0"/>
      <w:widowControl w:val="0"/>
      <w:pBdr>
        <w:top w:space="0" w:sz="0" w:val="nil"/>
        <w:left w:space="0" w:sz="0" w:val="nil"/>
        <w:bottom w:color="000000" w:space="1" w:sz="6" w:val="single"/>
        <w:right w:space="0" w:sz="0" w:val="nil"/>
        <w:between w:space="0" w:sz="0" w:val="nil"/>
      </w:pBdr>
      <w:shd w:fill="auto" w:val="clear"/>
      <w:tabs>
        <w:tab w:val="center" w:leader="none" w:pos="4153"/>
        <w:tab w:val="right" w:leader="none" w:pos="8306"/>
        <w:tab w:val="center" w:leader="none" w:pos="4153"/>
        <w:tab w:val="right" w:leader="none" w:pos="8306"/>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4298315</wp:posOffset>
          </wp:positionH>
          <wp:positionV relativeFrom="paragraph">
            <wp:posOffset>-188594</wp:posOffset>
          </wp:positionV>
          <wp:extent cx="1426845" cy="401320"/>
          <wp:effectExtent b="0" l="0" r="0" t="0"/>
          <wp:wrapNone/>
          <wp:docPr id="1045"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426845" cy="40132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正文">
    <w:name w:val="正文"/>
    <w:next w:val="正文"/>
    <w:autoRedefine w:val="0"/>
    <w:hidden w:val="0"/>
    <w:qFormat w:val="0"/>
    <w:pPr>
      <w:widowControl w:val="0"/>
      <w:suppressAutoHyphens w:val="1"/>
      <w:spacing w:line="360" w:lineRule="auto"/>
      <w:ind w:leftChars="-1" w:rightChars="0" w:firstLineChars="-1"/>
      <w:jc w:val="both"/>
      <w:textDirection w:val="btLr"/>
      <w:textAlignment w:val="top"/>
      <w:outlineLvl w:val="0"/>
    </w:pPr>
    <w:rPr>
      <w:w w:val="100"/>
      <w:kern w:val="2"/>
      <w:position w:val="-1"/>
      <w:sz w:val="24"/>
      <w:szCs w:val="24"/>
      <w:effect w:val="none"/>
      <w:vertAlign w:val="baseline"/>
      <w:cs w:val="0"/>
      <w:em w:val="none"/>
      <w:lang w:bidi="ar-SA" w:eastAsia="zh-CN" w:val="en-US"/>
    </w:rPr>
  </w:style>
  <w:style w:type="paragraph" w:styleId="标题1">
    <w:name w:val="标题 1"/>
    <w:basedOn w:val="正文"/>
    <w:next w:val="正文"/>
    <w:autoRedefine w:val="0"/>
    <w:hidden w:val="0"/>
    <w:qFormat w:val="0"/>
    <w:pPr>
      <w:keepNext w:val="1"/>
      <w:keepLines w:val="1"/>
      <w:widowControl w:val="0"/>
      <w:suppressAutoHyphens w:val="1"/>
      <w:spacing w:after="330" w:before="340" w:line="578" w:lineRule="auto"/>
      <w:ind w:leftChars="-1" w:rightChars="0" w:firstLineChars="-1"/>
      <w:jc w:val="both"/>
      <w:textDirection w:val="btLr"/>
      <w:textAlignment w:val="top"/>
      <w:outlineLvl w:val="0"/>
    </w:pPr>
    <w:rPr>
      <w:b w:val="1"/>
      <w:bCs w:val="1"/>
      <w:w w:val="100"/>
      <w:kern w:val="44"/>
      <w:position w:val="-1"/>
      <w:sz w:val="44"/>
      <w:szCs w:val="44"/>
      <w:effect w:val="none"/>
      <w:vertAlign w:val="baseline"/>
      <w:cs w:val="0"/>
      <w:em w:val="none"/>
      <w:lang w:bidi="ar-SA" w:eastAsia="zh-CN" w:val="en-US"/>
    </w:rPr>
  </w:style>
  <w:style w:type="paragraph" w:styleId="标题2">
    <w:name w:val="标题 2"/>
    <w:basedOn w:val="正文"/>
    <w:next w:val="正文"/>
    <w:autoRedefine w:val="0"/>
    <w:hidden w:val="0"/>
    <w:qFormat w:val="0"/>
    <w:pPr>
      <w:keepNext w:val="1"/>
      <w:keepLines w:val="1"/>
      <w:widowControl w:val="0"/>
      <w:suppressAutoHyphens w:val="1"/>
      <w:spacing w:after="260" w:before="260" w:line="416" w:lineRule="auto"/>
      <w:ind w:leftChars="-1" w:rightChars="0" w:firstLineChars="-1"/>
      <w:jc w:val="both"/>
      <w:textDirection w:val="btLr"/>
      <w:textAlignment w:val="top"/>
      <w:outlineLvl w:val="1"/>
    </w:pPr>
    <w:rPr>
      <w:rFonts w:ascii="Cambria" w:hAnsi="Cambria"/>
      <w:b w:val="1"/>
      <w:bCs w:val="1"/>
      <w:w w:val="100"/>
      <w:kern w:val="2"/>
      <w:position w:val="-1"/>
      <w:sz w:val="32"/>
      <w:szCs w:val="32"/>
      <w:effect w:val="none"/>
      <w:vertAlign w:val="baseline"/>
      <w:cs w:val="0"/>
      <w:em w:val="none"/>
      <w:lang w:bidi="ar-SA" w:eastAsia="zh-CN" w:val="en-US"/>
    </w:rPr>
  </w:style>
  <w:style w:type="paragraph" w:styleId="标题3">
    <w:name w:val="标题 3"/>
    <w:basedOn w:val="正文"/>
    <w:next w:val="正文"/>
    <w:autoRedefine w:val="0"/>
    <w:hidden w:val="0"/>
    <w:qFormat w:val="0"/>
    <w:pPr>
      <w:keepNext w:val="1"/>
      <w:keepLines w:val="1"/>
      <w:widowControl w:val="0"/>
      <w:suppressAutoHyphens w:val="1"/>
      <w:spacing w:after="260" w:before="260" w:line="416" w:lineRule="auto"/>
      <w:ind w:leftChars="-1" w:rightChars="0" w:firstLineChars="-1"/>
      <w:jc w:val="both"/>
      <w:textDirection w:val="btLr"/>
      <w:textAlignment w:val="top"/>
      <w:outlineLvl w:val="2"/>
    </w:pPr>
    <w:rPr>
      <w:b w:val="1"/>
      <w:bCs w:val="1"/>
      <w:w w:val="100"/>
      <w:kern w:val="2"/>
      <w:position w:val="-1"/>
      <w:sz w:val="32"/>
      <w:szCs w:val="32"/>
      <w:effect w:val="none"/>
      <w:vertAlign w:val="baseline"/>
      <w:cs w:val="0"/>
      <w:em w:val="none"/>
      <w:lang w:bidi="ar-SA" w:eastAsia="zh-CN" w:val="en-US"/>
    </w:rPr>
  </w:style>
  <w:style w:type="character" w:styleId="默认段落字体">
    <w:name w:val="默认段落字体"/>
    <w:next w:val="默认段落字体"/>
    <w:autoRedefine w:val="0"/>
    <w:hidden w:val="0"/>
    <w:qFormat w:val="0"/>
    <w:rPr>
      <w:w w:val="100"/>
      <w:position w:val="-1"/>
      <w:effect w:val="none"/>
      <w:vertAlign w:val="baseline"/>
      <w:cs w:val="0"/>
      <w:em w:val="none"/>
      <w:lang/>
    </w:rPr>
  </w:style>
  <w:style w:type="table" w:styleId="普通表格">
    <w:name w:val="普通表格"/>
    <w:next w:val="普通表格"/>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普通表格"/>
      <w:jc w:val="left"/>
      <w:tblCellMar>
        <w:top w:w="0.0" w:type="dxa"/>
        <w:left w:w="108.0" w:type="dxa"/>
        <w:bottom w:w="0.0" w:type="dxa"/>
        <w:right w:w="108.0" w:type="dxa"/>
      </w:tblCellMar>
    </w:tblPr>
  </w:style>
  <w:style w:type="character" w:styleId="标题1字符">
    <w:name w:val="标题 1 字符"/>
    <w:next w:val="标题1字符"/>
    <w:autoRedefine w:val="0"/>
    <w:hidden w:val="0"/>
    <w:qFormat w:val="0"/>
    <w:rPr>
      <w:b w:val="1"/>
      <w:bCs w:val="1"/>
      <w:w w:val="100"/>
      <w:kern w:val="44"/>
      <w:position w:val="-1"/>
      <w:sz w:val="44"/>
      <w:szCs w:val="44"/>
      <w:effect w:val="none"/>
      <w:vertAlign w:val="baseline"/>
      <w:cs w:val="0"/>
      <w:em w:val="none"/>
      <w:lang/>
    </w:rPr>
  </w:style>
  <w:style w:type="character" w:styleId="标题2字符">
    <w:name w:val="标题 2 字符"/>
    <w:next w:val="标题2字符"/>
    <w:autoRedefine w:val="0"/>
    <w:hidden w:val="0"/>
    <w:qFormat w:val="0"/>
    <w:rPr>
      <w:rFonts w:ascii="Cambria" w:cs="Times New Roman" w:eastAsia="宋体" w:hAnsi="Cambria"/>
      <w:b w:val="1"/>
      <w:bCs w:val="1"/>
      <w:w w:val="100"/>
      <w:kern w:val="2"/>
      <w:position w:val="-1"/>
      <w:sz w:val="32"/>
      <w:szCs w:val="32"/>
      <w:effect w:val="none"/>
      <w:vertAlign w:val="baseline"/>
      <w:cs w:val="0"/>
      <w:em w:val="none"/>
      <w:lang/>
    </w:rPr>
  </w:style>
  <w:style w:type="character" w:styleId="标题3字符">
    <w:name w:val="标题 3 字符"/>
    <w:next w:val="标题3字符"/>
    <w:autoRedefine w:val="0"/>
    <w:hidden w:val="0"/>
    <w:qFormat w:val="0"/>
    <w:rPr>
      <w:b w:val="1"/>
      <w:bCs w:val="1"/>
      <w:w w:val="100"/>
      <w:kern w:val="2"/>
      <w:position w:val="-1"/>
      <w:sz w:val="32"/>
      <w:szCs w:val="32"/>
      <w:effect w:val="none"/>
      <w:vertAlign w:val="baseline"/>
      <w:cs w:val="0"/>
      <w:em w:val="none"/>
      <w:lang/>
    </w:rPr>
  </w:style>
  <w:style w:type="paragraph" w:styleId="文档结构图">
    <w:name w:val="文档结构图"/>
    <w:basedOn w:val="正文"/>
    <w:next w:val="文档结构图"/>
    <w:autoRedefine w:val="0"/>
    <w:hidden w:val="0"/>
    <w:qFormat w:val="0"/>
    <w:pPr>
      <w:widowControl w:val="0"/>
      <w:suppressAutoHyphens w:val="1"/>
      <w:spacing w:line="360" w:lineRule="auto"/>
      <w:ind w:leftChars="-1" w:rightChars="0" w:firstLineChars="-1"/>
      <w:jc w:val="both"/>
      <w:textDirection w:val="btLr"/>
      <w:textAlignment w:val="top"/>
      <w:outlineLvl w:val="0"/>
    </w:pPr>
    <w:rPr>
      <w:rFonts w:ascii="宋体"/>
      <w:w w:val="100"/>
      <w:kern w:val="2"/>
      <w:position w:val="-1"/>
      <w:sz w:val="18"/>
      <w:szCs w:val="18"/>
      <w:effect w:val="none"/>
      <w:vertAlign w:val="baseline"/>
      <w:cs w:val="0"/>
      <w:em w:val="none"/>
      <w:lang w:bidi="ar-SA" w:eastAsia="zh-CN" w:val="en-US"/>
    </w:rPr>
  </w:style>
  <w:style w:type="character" w:styleId="文档结构图字符">
    <w:name w:val="文档结构图 字符"/>
    <w:next w:val="文档结构图字符"/>
    <w:autoRedefine w:val="0"/>
    <w:hidden w:val="0"/>
    <w:qFormat w:val="0"/>
    <w:rPr>
      <w:rFonts w:ascii="宋体"/>
      <w:w w:val="100"/>
      <w:kern w:val="2"/>
      <w:position w:val="-1"/>
      <w:sz w:val="18"/>
      <w:szCs w:val="18"/>
      <w:effect w:val="none"/>
      <w:vertAlign w:val="baseline"/>
      <w:cs w:val="0"/>
      <w:em w:val="none"/>
      <w:lang/>
    </w:rPr>
  </w:style>
  <w:style w:type="paragraph" w:styleId="目录3">
    <w:name w:val="目录 3"/>
    <w:basedOn w:val="正文"/>
    <w:next w:val="正文"/>
    <w:autoRedefine w:val="0"/>
    <w:hidden w:val="0"/>
    <w:qFormat w:val="0"/>
    <w:pPr>
      <w:widowControl w:val="0"/>
      <w:suppressAutoHyphens w:val="1"/>
      <w:spacing w:line="360" w:lineRule="auto"/>
      <w:ind w:left="840" w:leftChars="400" w:rightChars="0" w:firstLineChars="-1"/>
      <w:jc w:val="both"/>
      <w:textDirection w:val="btLr"/>
      <w:textAlignment w:val="top"/>
      <w:outlineLvl w:val="0"/>
    </w:pPr>
    <w:rPr>
      <w:w w:val="100"/>
      <w:kern w:val="2"/>
      <w:position w:val="-1"/>
      <w:sz w:val="24"/>
      <w:szCs w:val="24"/>
      <w:effect w:val="none"/>
      <w:vertAlign w:val="baseline"/>
      <w:cs w:val="0"/>
      <w:em w:val="none"/>
      <w:lang w:bidi="ar-SA" w:eastAsia="zh-CN" w:val="en-US"/>
    </w:rPr>
  </w:style>
  <w:style w:type="paragraph" w:styleId="页脚">
    <w:name w:val="页脚"/>
    <w:basedOn w:val="正文"/>
    <w:next w:val="页脚"/>
    <w:autoRedefine w:val="0"/>
    <w:hidden w:val="0"/>
    <w:qFormat w:val="0"/>
    <w:pPr>
      <w:widowControl w:val="0"/>
      <w:tabs>
        <w:tab w:val="center" w:leader="none" w:pos="4153"/>
        <w:tab w:val="right" w:leader="none" w:pos="8306"/>
      </w:tabs>
      <w:suppressAutoHyphens w:val="1"/>
      <w:spacing w:line="360" w:lineRule="auto"/>
      <w:ind w:leftChars="-1" w:rightChars="0" w:firstLineChars="-1"/>
      <w:jc w:val="left"/>
      <w:textDirection w:val="btLr"/>
      <w:textAlignment w:val="top"/>
      <w:outlineLvl w:val="0"/>
    </w:pPr>
    <w:rPr>
      <w:w w:val="100"/>
      <w:kern w:val="2"/>
      <w:position w:val="-1"/>
      <w:sz w:val="18"/>
      <w:szCs w:val="18"/>
      <w:effect w:val="none"/>
      <w:vertAlign w:val="baseline"/>
      <w:cs w:val="0"/>
      <w:em w:val="none"/>
      <w:lang w:bidi="ar-SA" w:eastAsia="zh-CN" w:val="en-US"/>
    </w:rPr>
  </w:style>
  <w:style w:type="character" w:styleId="页脚字符1">
    <w:name w:val="页脚 字符1"/>
    <w:next w:val="页脚字符1"/>
    <w:autoRedefine w:val="0"/>
    <w:hidden w:val="0"/>
    <w:qFormat w:val="0"/>
    <w:rPr>
      <w:w w:val="100"/>
      <w:kern w:val="2"/>
      <w:position w:val="-1"/>
      <w:sz w:val="18"/>
      <w:szCs w:val="18"/>
      <w:effect w:val="none"/>
      <w:vertAlign w:val="baseline"/>
      <w:cs w:val="0"/>
      <w:em w:val="none"/>
      <w:lang/>
    </w:rPr>
  </w:style>
  <w:style w:type="paragraph" w:styleId="页眉">
    <w:name w:val="页眉"/>
    <w:basedOn w:val="正文"/>
    <w:next w:val="页眉"/>
    <w:autoRedefine w:val="0"/>
    <w:hidden w:val="0"/>
    <w:qFormat w:val="0"/>
    <w:pPr>
      <w:widowControl w:val="0"/>
      <w:pBdr>
        <w:bottom w:color="auto" w:space="1" w:sz="6" w:val="single"/>
      </w:pBdr>
      <w:tabs>
        <w:tab w:val="center" w:leader="none" w:pos="4153"/>
        <w:tab w:val="right" w:leader="none" w:pos="8306"/>
      </w:tabs>
      <w:suppressAutoHyphens w:val="1"/>
      <w:spacing w:line="360" w:lineRule="auto"/>
      <w:ind w:leftChars="-1" w:rightChars="0" w:firstLineChars="-1"/>
      <w:jc w:val="center"/>
      <w:textDirection w:val="btLr"/>
      <w:textAlignment w:val="top"/>
      <w:outlineLvl w:val="0"/>
    </w:pPr>
    <w:rPr>
      <w:w w:val="100"/>
      <w:kern w:val="2"/>
      <w:position w:val="-1"/>
      <w:sz w:val="18"/>
      <w:szCs w:val="18"/>
      <w:effect w:val="none"/>
      <w:vertAlign w:val="baseline"/>
      <w:cs w:val="0"/>
      <w:em w:val="none"/>
      <w:lang w:bidi="ar-SA" w:eastAsia="zh-CN" w:val="en-US"/>
    </w:rPr>
  </w:style>
  <w:style w:type="character" w:styleId="页眉字符">
    <w:name w:val="页眉 字符"/>
    <w:next w:val="页眉字符"/>
    <w:autoRedefine w:val="0"/>
    <w:hidden w:val="0"/>
    <w:qFormat w:val="0"/>
    <w:rPr>
      <w:w w:val="100"/>
      <w:kern w:val="2"/>
      <w:position w:val="-1"/>
      <w:sz w:val="18"/>
      <w:szCs w:val="18"/>
      <w:effect w:val="none"/>
      <w:vertAlign w:val="baseline"/>
      <w:cs w:val="0"/>
      <w:em w:val="none"/>
      <w:lang/>
    </w:rPr>
  </w:style>
  <w:style w:type="paragraph" w:styleId="目录1">
    <w:name w:val="目录 1"/>
    <w:basedOn w:val="正文"/>
    <w:next w:val="正文"/>
    <w:autoRedefine w:val="0"/>
    <w:hidden w:val="0"/>
    <w:qFormat w:val="1"/>
    <w:pPr>
      <w:widowControl w:val="0"/>
      <w:suppressAutoHyphens w:val="1"/>
      <w:spacing w:line="360" w:lineRule="auto"/>
      <w:ind w:leftChars="-1" w:rightChars="0" w:firstLineChars="-1"/>
      <w:jc w:val="both"/>
      <w:textDirection w:val="btLr"/>
      <w:textAlignment w:val="top"/>
      <w:outlineLvl w:val="0"/>
    </w:pPr>
    <w:rPr>
      <w:rFonts w:ascii="等线" w:cs="Times New Roman" w:eastAsia="等线" w:hAnsi="等线"/>
      <w:w w:val="100"/>
      <w:kern w:val="2"/>
      <w:position w:val="-1"/>
      <w:sz w:val="24"/>
      <w:szCs w:val="22"/>
      <w:effect w:val="none"/>
      <w:vertAlign w:val="baseline"/>
      <w:cs w:val="0"/>
      <w:em w:val="none"/>
      <w:lang w:bidi="ar-SA" w:eastAsia="zh-CN" w:val="en-US"/>
    </w:rPr>
  </w:style>
  <w:style w:type="paragraph" w:styleId="目录2">
    <w:name w:val="目录 2"/>
    <w:basedOn w:val="正文"/>
    <w:next w:val="正文"/>
    <w:autoRedefine w:val="0"/>
    <w:hidden w:val="0"/>
    <w:qFormat w:val="1"/>
    <w:pPr>
      <w:widowControl w:val="0"/>
      <w:suppressAutoHyphens w:val="1"/>
      <w:spacing w:line="360" w:lineRule="auto"/>
      <w:ind w:left="420" w:leftChars="200" w:rightChars="0" w:firstLineChars="-1"/>
      <w:jc w:val="both"/>
      <w:textDirection w:val="btLr"/>
      <w:textAlignment w:val="top"/>
      <w:outlineLvl w:val="0"/>
    </w:pPr>
    <w:rPr>
      <w:rFonts w:ascii="等线" w:cs="Times New Roman" w:eastAsia="等线" w:hAnsi="等线"/>
      <w:w w:val="100"/>
      <w:kern w:val="2"/>
      <w:position w:val="-1"/>
      <w:sz w:val="24"/>
      <w:szCs w:val="22"/>
      <w:effect w:val="none"/>
      <w:vertAlign w:val="baseline"/>
      <w:cs w:val="0"/>
      <w:em w:val="none"/>
      <w:lang w:bidi="ar-SA" w:eastAsia="zh-CN" w:val="en-US"/>
    </w:rPr>
  </w:style>
  <w:style w:type="paragraph" w:styleId="普通(网站)">
    <w:name w:val="普通(网站)"/>
    <w:basedOn w:val="正文"/>
    <w:next w:val="普通(网站)"/>
    <w:autoRedefine w:val="0"/>
    <w:hidden w:val="0"/>
    <w:qFormat w:val="1"/>
    <w:pPr>
      <w:widowControl w:val="1"/>
      <w:suppressAutoHyphens w:val="1"/>
      <w:spacing w:after="100" w:afterAutospacing="1" w:before="100" w:beforeAutospacing="1" w:line="360" w:lineRule="auto"/>
      <w:ind w:leftChars="-1" w:rightChars="0" w:firstLineChars="-1"/>
      <w:jc w:val="left"/>
      <w:textDirection w:val="btLr"/>
      <w:textAlignment w:val="top"/>
      <w:outlineLvl w:val="0"/>
    </w:pPr>
    <w:rPr>
      <w:rFonts w:ascii="宋体" w:cs="宋体" w:hAnsi="宋体"/>
      <w:w w:val="100"/>
      <w:kern w:val="0"/>
      <w:position w:val="-1"/>
      <w:sz w:val="24"/>
      <w:szCs w:val="24"/>
      <w:effect w:val="none"/>
      <w:vertAlign w:val="baseline"/>
      <w:cs w:val="0"/>
      <w:em w:val="none"/>
      <w:lang w:bidi="ar-SA" w:eastAsia="zh-CN" w:val="en-US"/>
    </w:rPr>
  </w:style>
  <w:style w:type="table" w:styleId="网格型">
    <w:name w:val="网格型"/>
    <w:basedOn w:val="普通表格"/>
    <w:next w:val="网格型"/>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网格型"/>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超链接">
    <w:name w:val="超链接"/>
    <w:next w:val="超链接"/>
    <w:autoRedefine w:val="0"/>
    <w:hidden w:val="0"/>
    <w:qFormat w:val="1"/>
    <w:rPr>
      <w:color w:val="0563c1"/>
      <w:w w:val="100"/>
      <w:position w:val="-1"/>
      <w:u w:val="single"/>
      <w:effect w:val="none"/>
      <w:vertAlign w:val="baseline"/>
      <w:cs w:val="0"/>
      <w:em w:val="none"/>
      <w:lang/>
    </w:rPr>
  </w:style>
  <w:style w:type="character" w:styleId="apple-converted-space">
    <w:name w:val="apple-converted-space"/>
    <w:next w:val="apple-converted-space"/>
    <w:autoRedefine w:val="0"/>
    <w:hidden w:val="0"/>
    <w:qFormat w:val="0"/>
    <w:rPr>
      <w:w w:val="100"/>
      <w:position w:val="-1"/>
      <w:effect w:val="none"/>
      <w:vertAlign w:val="baseline"/>
      <w:cs w:val="0"/>
      <w:em w:val="none"/>
      <w:lang/>
    </w:rPr>
  </w:style>
  <w:style w:type="character" w:styleId="tgt">
    <w:name w:val="tgt"/>
    <w:next w:val="tgt"/>
    <w:autoRedefine w:val="0"/>
    <w:hidden w:val="0"/>
    <w:qFormat w:val="0"/>
    <w:rPr>
      <w:w w:val="100"/>
      <w:position w:val="-1"/>
      <w:effect w:val="none"/>
      <w:vertAlign w:val="baseline"/>
      <w:cs w:val="0"/>
      <w:em w:val="none"/>
      <w:lang/>
    </w:rPr>
  </w:style>
  <w:style w:type="character" w:styleId="页脚字符">
    <w:name w:val="页脚 字符"/>
    <w:next w:val="页脚字符"/>
    <w:autoRedefine w:val="0"/>
    <w:hidden w:val="0"/>
    <w:qFormat w:val="0"/>
    <w:rPr>
      <w:w w:val="100"/>
      <w:position w:val="-1"/>
      <w:sz w:val="18"/>
      <w:szCs w:val="18"/>
      <w:effect w:val="none"/>
      <w:vertAlign w:val="baseline"/>
      <w:cs w:val="0"/>
      <w:em w:val="none"/>
      <w:lang/>
    </w:rPr>
  </w:style>
  <w:style w:type="character" w:styleId="ordinary-span-edit2">
    <w:name w:val="ordinary-span-edit2"/>
    <w:next w:val="ordinary-span-edit2"/>
    <w:autoRedefine w:val="0"/>
    <w:hidden w:val="0"/>
    <w:qFormat w:val="0"/>
    <w:rPr>
      <w:w w:val="100"/>
      <w:position w:val="-1"/>
      <w:effect w:val="none"/>
      <w:vertAlign w:val="baseline"/>
      <w:cs w:val="0"/>
      <w:em w:val="none"/>
      <w:lang/>
    </w:rPr>
  </w:style>
  <w:style w:type="character" w:styleId="tgt1">
    <w:name w:val="tgt1"/>
    <w:next w:val="tgt1"/>
    <w:autoRedefine w:val="0"/>
    <w:hidden w:val="0"/>
    <w:qFormat w:val="0"/>
    <w:rPr>
      <w:w w:val="100"/>
      <w:position w:val="-1"/>
      <w:effect w:val="none"/>
      <w:vertAlign w:val="baseline"/>
      <w:cs w:val="0"/>
      <w:em w:val="none"/>
      <w:lang/>
    </w:rPr>
  </w:style>
  <w:style w:type="character" w:styleId="high-light-bg4">
    <w:name w:val="high-light-bg4"/>
    <w:next w:val="high-light-bg4"/>
    <w:autoRedefine w:val="0"/>
    <w:hidden w:val="0"/>
    <w:qFormat w:val="0"/>
    <w:rPr>
      <w:w w:val="100"/>
      <w:position w:val="-1"/>
      <w:effect w:val="none"/>
      <w:vertAlign w:val="baseline"/>
      <w:cs w:val="0"/>
      <w:em w:val="none"/>
      <w:lang/>
    </w:rPr>
  </w:style>
  <w:style w:type="paragraph" w:styleId="TOC标题">
    <w:name w:val="TOC 标题"/>
    <w:basedOn w:val="标题1"/>
    <w:next w:val="正文"/>
    <w:autoRedefine w:val="0"/>
    <w:hidden w:val="0"/>
    <w:qFormat w:val="0"/>
    <w:pPr>
      <w:keepNext w:val="1"/>
      <w:keepLines w:val="1"/>
      <w:widowControl w:val="1"/>
      <w:suppressAutoHyphens w:val="1"/>
      <w:spacing w:after="0" w:before="240" w:line="259" w:lineRule="auto"/>
      <w:ind w:leftChars="-1" w:rightChars="0" w:firstLineChars="-1"/>
      <w:jc w:val="left"/>
      <w:textDirection w:val="btLr"/>
      <w:textAlignment w:val="top"/>
      <w:outlineLvl w:val="9"/>
    </w:pPr>
    <w:rPr>
      <w:rFonts w:ascii="等线 Light" w:cs="Times New Roman" w:eastAsia="等线 Light" w:hAnsi="等线 Light"/>
      <w:b w:val="0"/>
      <w:bCs w:val="0"/>
      <w:color w:val="2e74b5"/>
      <w:w w:val="100"/>
      <w:kern w:val="0"/>
      <w:position w:val="-1"/>
      <w:sz w:val="32"/>
      <w:szCs w:val="32"/>
      <w:effect w:val="none"/>
      <w:vertAlign w:val="baseline"/>
      <w:cs w:val="0"/>
      <w:em w:val="none"/>
      <w:lang w:bidi="ar-SA" w:eastAsia="zh-CN" w:val="en-US"/>
    </w:rPr>
  </w:style>
  <w:style w:type="paragraph" w:styleId="CharCharChar1Char">
    <w:name w:val="Char Char Char1 Char"/>
    <w:basedOn w:val="正文"/>
    <w:next w:val="CharCharChar1Char"/>
    <w:autoRedefine w:val="0"/>
    <w:hidden w:val="0"/>
    <w:qFormat w:val="0"/>
    <w:pPr>
      <w:widowControl w:val="0"/>
      <w:suppressAutoHyphens w:val="1"/>
      <w:spacing w:line="360" w:lineRule="auto"/>
      <w:ind w:leftChars="-1" w:rightChars="0" w:firstLineChars="-1"/>
      <w:jc w:val="both"/>
      <w:textDirection w:val="btLr"/>
      <w:textAlignment w:val="top"/>
      <w:outlineLvl w:val="0"/>
    </w:pPr>
    <w:rPr>
      <w:w w:val="100"/>
      <w:kern w:val="2"/>
      <w:position w:val="-1"/>
      <w:sz w:val="24"/>
      <w:szCs w:val="24"/>
      <w:effect w:val="none"/>
      <w:vertAlign w:val="baseline"/>
      <w:cs w:val="0"/>
      <w:em w:val="none"/>
      <w:lang w:bidi="ar-SA" w:eastAsia="zh-CN" w:val="en-US"/>
    </w:rPr>
  </w:style>
  <w:style w:type="paragraph" w:styleId="正文缩进1">
    <w:name w:val="正文缩进1"/>
    <w:basedOn w:val="正文"/>
    <w:next w:val="正文缩进1"/>
    <w:autoRedefine w:val="0"/>
    <w:hidden w:val="0"/>
    <w:qFormat w:val="0"/>
    <w:pPr>
      <w:widowControl w:val="0"/>
      <w:suppressAutoHyphens w:val="1"/>
      <w:spacing w:line="360" w:lineRule="auto"/>
      <w:ind w:leftChars="-1" w:rightChars="0" w:firstLine="420" w:firstLineChars="-1"/>
      <w:jc w:val="both"/>
      <w:textDirection w:val="btLr"/>
      <w:textAlignment w:val="top"/>
      <w:outlineLvl w:val="0"/>
    </w:pPr>
    <w:rPr>
      <w:w w:val="100"/>
      <w:kern w:val="2"/>
      <w:position w:val="-1"/>
      <w:sz w:val="24"/>
      <w:szCs w:val="20"/>
      <w:effect w:val="none"/>
      <w:vertAlign w:val="baseline"/>
      <w:cs w:val="0"/>
      <w:em w:val="none"/>
      <w:lang w:bidi="ar-SA" w:eastAsia="zh-CN" w:val="en-US"/>
    </w:rPr>
  </w:style>
  <w:style w:type="paragraph" w:styleId="列表段落">
    <w:name w:val="列表段落"/>
    <w:basedOn w:val="正文"/>
    <w:next w:val="列表段落"/>
    <w:autoRedefine w:val="0"/>
    <w:hidden w:val="0"/>
    <w:qFormat w:val="0"/>
    <w:pPr>
      <w:widowControl w:val="0"/>
      <w:suppressAutoHyphens w:val="1"/>
      <w:spacing w:line="360" w:lineRule="auto"/>
      <w:ind w:leftChars="-1" w:rightChars="0" w:firstLine="420" w:firstLineChars="200"/>
      <w:jc w:val="both"/>
      <w:textDirection w:val="btLr"/>
      <w:textAlignment w:val="top"/>
      <w:outlineLvl w:val="0"/>
    </w:pPr>
    <w:rPr>
      <w:w w:val="100"/>
      <w:kern w:val="2"/>
      <w:position w:val="-1"/>
      <w:sz w:val="24"/>
      <w:szCs w:val="20"/>
      <w:effect w:val="none"/>
      <w:vertAlign w:val="baseline"/>
      <w:cs w:val="0"/>
      <w:em w:val="none"/>
      <w:lang w:bidi="ar-SA" w:eastAsia="zh-CN" w:val="en-US"/>
    </w:rPr>
  </w:style>
  <w:style w:type="paragraph" w:styleId="1">
    <w:name w:val="1"/>
    <w:basedOn w:val="正文"/>
    <w:next w:val="正文"/>
    <w:autoRedefine w:val="0"/>
    <w:hidden w:val="0"/>
    <w:qFormat w:val="1"/>
    <w:pPr>
      <w:widowControl w:val="0"/>
      <w:suppressAutoHyphens w:val="1"/>
      <w:spacing w:line="360" w:lineRule="auto"/>
      <w:ind w:leftChars="-1" w:rightChars="0" w:firstLineChars="-1"/>
      <w:jc w:val="both"/>
      <w:textDirection w:val="btLr"/>
      <w:textAlignment w:val="top"/>
      <w:outlineLvl w:val="0"/>
    </w:pPr>
    <w:rPr>
      <w:rFonts w:ascii="等线" w:eastAsia="等线" w:hAnsi="等线"/>
      <w:w w:val="100"/>
      <w:kern w:val="2"/>
      <w:position w:val="-1"/>
      <w:sz w:val="24"/>
      <w:szCs w:val="22"/>
      <w:effect w:val="none"/>
      <w:vertAlign w:val="baseline"/>
      <w:cs w:val="0"/>
      <w:em w:val="none"/>
      <w:lang w:bidi="ar-SA" w:eastAsia="zh-CN" w:val="en-US"/>
    </w:rPr>
  </w:style>
  <w:style w:type="paragraph" w:styleId="Default">
    <w:name w:val="Default"/>
    <w:next w:val="Default"/>
    <w:autoRedefine w:val="0"/>
    <w:hidden w:val="0"/>
    <w:qFormat w:val="0"/>
    <w:pPr>
      <w:widowControl w:val="0"/>
      <w:suppressAutoHyphens w:val="1"/>
      <w:autoSpaceDE w:val="0"/>
      <w:autoSpaceDN w:val="0"/>
      <w:adjustRightInd w:val="0"/>
      <w:spacing w:line="1" w:lineRule="atLeast"/>
      <w:ind w:leftChars="-1" w:rightChars="0" w:firstLineChars="-1"/>
      <w:textDirection w:val="btLr"/>
      <w:textAlignment w:val="top"/>
      <w:outlineLvl w:val="0"/>
    </w:pPr>
    <w:rPr>
      <w:rFonts w:ascii="宋体" w:cs="宋体" w:hAnsi="宋体"/>
      <w:color w:val="000000"/>
      <w:w w:val="100"/>
      <w:position w:val="-1"/>
      <w:sz w:val="24"/>
      <w:szCs w:val="24"/>
      <w:effect w:val="none"/>
      <w:vertAlign w:val="baseline"/>
      <w:cs w:val="0"/>
      <w:em w:val="none"/>
      <w:lang w:bidi="ar-SA" w:eastAsia="zh-CN"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vertAlign w:val="baseline"/>
    </w:rPr>
    <w:tblPr>
      <w:tblStyleRowBandSize w:val="1"/>
      <w:tblStyleColBandSize w:val="1"/>
      <w:tblCellMar>
        <w:top w:w="0.0" w:type="dxa"/>
        <w:left w:w="108.0" w:type="dxa"/>
        <w:bottom w:w="0.0" w:type="dxa"/>
        <w:right w:w="108.0" w:type="dxa"/>
      </w:tblCellMar>
    </w:tblPr>
  </w:style>
  <w:style w:type="table" w:styleId="Table2">
    <w:basedOn w:val="TableNormal"/>
    <w:rPr>
      <w:vertAlign w:val="baseline"/>
    </w:rPr>
    <w:tblPr>
      <w:tblStyleRowBandSize w:val="1"/>
      <w:tblStyleColBandSize w:val="1"/>
      <w:tblCellMar>
        <w:top w:w="0.0" w:type="dxa"/>
        <w:left w:w="108.0" w:type="dxa"/>
        <w:bottom w:w="0.0" w:type="dxa"/>
        <w:right w:w="108.0" w:type="dxa"/>
      </w:tblCellMar>
    </w:tblPr>
  </w:style>
  <w:style w:type="table" w:styleId="Table3">
    <w:basedOn w:val="TableNormal"/>
    <w:rPr>
      <w:vertAlign w:val="baseline"/>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8.png"/><Relationship Id="rId21" Type="http://schemas.openxmlformats.org/officeDocument/2006/relationships/image" Target="media/image1.png"/><Relationship Id="rId24" Type="http://schemas.openxmlformats.org/officeDocument/2006/relationships/header" Target="header4.xml"/><Relationship Id="rId23"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5" Type="http://schemas.openxmlformats.org/officeDocument/2006/relationships/footer" Target="foot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11" Type="http://schemas.openxmlformats.org/officeDocument/2006/relationships/image" Target="media/image5.png"/><Relationship Id="rId10" Type="http://schemas.openxmlformats.org/officeDocument/2006/relationships/footer" Target="footer2.xml"/><Relationship Id="rId13" Type="http://schemas.openxmlformats.org/officeDocument/2006/relationships/image" Target="media/image2.png"/><Relationship Id="rId12" Type="http://schemas.openxmlformats.org/officeDocument/2006/relationships/image" Target="media/image9.png"/><Relationship Id="rId15" Type="http://schemas.openxmlformats.org/officeDocument/2006/relationships/image" Target="media/image7.png"/><Relationship Id="rId14" Type="http://schemas.openxmlformats.org/officeDocument/2006/relationships/image" Target="media/image16.png"/><Relationship Id="rId17" Type="http://schemas.openxmlformats.org/officeDocument/2006/relationships/image" Target="media/image13.png"/><Relationship Id="rId16" Type="http://schemas.openxmlformats.org/officeDocument/2006/relationships/image" Target="media/image10.png"/><Relationship Id="rId19" Type="http://schemas.openxmlformats.org/officeDocument/2006/relationships/image" Target="media/image4.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ovaMono-regular.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footer3.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zpirA7CsJtk2fnWVrUQnxztxOng==">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2020-07-10T08:59:00Z</dcterms:created>
  <dc:creator>李娟</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E1D43C798A954194BDD814E7C603E90F</vt:lpwstr>
  </property>
</Properties>
</file>